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933" w:type="dxa"/>
        <w:tblInd w:w="-318" w:type="dxa"/>
        <w:tblLayout w:type="fixed"/>
        <w:tblCellMar>
          <w:top w:w="0" w:type="dxa"/>
          <w:left w:w="108" w:type="dxa"/>
          <w:bottom w:w="0" w:type="dxa"/>
          <w:right w:w="108" w:type="dxa"/>
        </w:tblCellMar>
      </w:tblPr>
      <w:tblGrid>
        <w:gridCol w:w="4821"/>
        <w:gridCol w:w="5112"/>
      </w:tblGrid>
      <w:tr w14:paraId="65F4BDF9">
        <w:tblPrEx>
          <w:tblCellMar>
            <w:top w:w="0" w:type="dxa"/>
            <w:left w:w="108" w:type="dxa"/>
            <w:bottom w:w="0" w:type="dxa"/>
            <w:right w:w="108" w:type="dxa"/>
          </w:tblCellMar>
        </w:tblPrEx>
        <w:trPr>
          <w:trHeight w:val="785" w:hRule="atLeast"/>
        </w:trPr>
        <w:tc>
          <w:tcPr>
            <w:tcW w:w="4821" w:type="dxa"/>
          </w:tcPr>
          <w:p w14:paraId="25E9BD0A">
            <w:pPr>
              <w:spacing w:line="360" w:lineRule="atLeast"/>
              <w:ind w:left="0" w:firstLine="0"/>
              <w:jc w:val="center"/>
              <w:rPr>
                <w:b/>
                <w:bCs/>
                <w:sz w:val="26"/>
                <w:szCs w:val="26"/>
              </w:rPr>
            </w:pPr>
            <w:r>
              <mc:AlternateContent>
                <mc:Choice Requires="wps">
                  <w:drawing>
                    <wp:anchor distT="0" distB="0" distL="114300" distR="114300" simplePos="0" relativeHeight="251662336" behindDoc="0" locked="0" layoutInCell="1" allowOverlap="1">
                      <wp:simplePos x="0" y="0"/>
                      <wp:positionH relativeFrom="column">
                        <wp:posOffset>647700</wp:posOffset>
                      </wp:positionH>
                      <wp:positionV relativeFrom="paragraph">
                        <wp:posOffset>467995</wp:posOffset>
                      </wp:positionV>
                      <wp:extent cx="1143000" cy="0"/>
                      <wp:effectExtent l="9525" t="10795" r="9525" b="8255"/>
                      <wp:wrapNone/>
                      <wp:docPr id="8" name="Straight Connector 8"/>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360" cap="sq">
                                <a:solidFill>
                                  <a:srgbClr val="000000"/>
                                </a:solidFill>
                                <a:miter lim="800000"/>
                              </a:ln>
                              <a:effectLst/>
                            </wps:spPr>
                            <wps:bodyPr/>
                          </wps:wsp>
                        </a:graphicData>
                      </a:graphic>
                    </wp:anchor>
                  </w:drawing>
                </mc:Choice>
                <mc:Fallback>
                  <w:pict>
                    <v:line id="_x0000_s1026" o:spid="_x0000_s1026" o:spt="20" style="position:absolute;left:0pt;margin-left:51pt;margin-top:36.85pt;height:0pt;width:90pt;z-index:251662336;mso-width-relative:page;mso-height-relative:page;" filled="f" stroked="t" coordsize="21600,21600" o:gfxdata="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Vg7EtcAAAAJAQAA&#10;DwAAAAAAAAABACAAAAAiAAAAZHJzL2Rvd25yZXYueG1sUEsBAhQAFAAAAAgAh07iQOsVRwPhAQAA&#10;0QMAAA4AAAAAAAAAAQAgAAAAJgEAAGRycy9lMm9Eb2MueG1sUEsFBgAAAAAGAAYAWQEAAHkFAAAA&#10;AA==&#10;">
                      <v:fill on="f" focussize="0,0"/>
                      <v:stroke weight="0.737007874015748pt" color="#000000" miterlimit="8" joinstyle="miter" endcap="square"/>
                      <v:imagedata o:title=""/>
                      <o:lock v:ext="edit" aspectratio="f"/>
                    </v:line>
                  </w:pict>
                </mc:Fallback>
              </mc:AlternateContent>
            </w:r>
            <w:r>
              <w:rPr>
                <w:bCs/>
                <w:sz w:val="24"/>
              </w:rPr>
              <w:t xml:space="preserve"> UBND PHƯỜNG TIÊN SƠN</w:t>
            </w:r>
            <w:r>
              <w:rPr>
                <w:b/>
                <w:bCs/>
                <w:sz w:val="24"/>
              </w:rPr>
              <w:t xml:space="preserve">           </w:t>
            </w:r>
            <w:r>
              <w:rPr>
                <w:b/>
                <w:bCs/>
                <w:sz w:val="26"/>
                <w:szCs w:val="26"/>
              </w:rPr>
              <w:t>TRƯỜNG MN A PHƯỜNG TIÊN SƠN</w:t>
            </w:r>
          </w:p>
          <w:p w14:paraId="7328B589">
            <w:pPr>
              <w:spacing w:line="360" w:lineRule="atLeast"/>
              <w:ind w:left="0" w:firstLine="0"/>
            </w:pPr>
            <w:r>
              <w:t xml:space="preserve">             Số: 103/KH-MNAPTS</w:t>
            </w:r>
          </w:p>
        </w:tc>
        <w:tc>
          <w:tcPr>
            <w:tcW w:w="5112" w:type="dxa"/>
          </w:tcPr>
          <w:p w14:paraId="7B6D5186">
            <w:pPr>
              <w:spacing w:line="360" w:lineRule="atLeast"/>
              <w:ind w:left="0" w:firstLine="0"/>
              <w:jc w:val="center"/>
              <w:rPr>
                <w:bCs/>
                <w:sz w:val="24"/>
              </w:rPr>
            </w:pPr>
            <w:r>
              <mc:AlternateContent>
                <mc:Choice Requires="wps">
                  <w:drawing>
                    <wp:anchor distT="0" distB="0" distL="114300" distR="114300" simplePos="0" relativeHeight="251663360" behindDoc="0" locked="0" layoutInCell="1" allowOverlap="1">
                      <wp:simplePos x="0" y="0"/>
                      <wp:positionH relativeFrom="column">
                        <wp:posOffset>1035685</wp:posOffset>
                      </wp:positionH>
                      <wp:positionV relativeFrom="paragraph">
                        <wp:posOffset>451485</wp:posOffset>
                      </wp:positionV>
                      <wp:extent cx="1308100" cy="6350"/>
                      <wp:effectExtent l="19050" t="19050" r="25400" b="31750"/>
                      <wp:wrapNone/>
                      <wp:docPr id="9" name="Straight Connector 9"/>
                      <wp:cNvGraphicFramePr/>
                      <a:graphic xmlns:a="http://schemas.openxmlformats.org/drawingml/2006/main">
                        <a:graphicData uri="http://schemas.microsoft.com/office/word/2010/wordprocessingShape">
                          <wps:wsp>
                            <wps:cNvCnPr>
                              <a:cxnSpLocks noChangeShapeType="1"/>
                            </wps:cNvCnPr>
                            <wps:spPr bwMode="auto">
                              <a:xfrm>
                                <a:off x="0" y="0"/>
                                <a:ext cx="1308100" cy="6350"/>
                              </a:xfrm>
                              <a:prstGeom prst="line">
                                <a:avLst/>
                              </a:prstGeom>
                              <a:noFill/>
                              <a:ln w="9360" cap="sq">
                                <a:solidFill>
                                  <a:srgbClr val="000000"/>
                                </a:solidFill>
                                <a:miter lim="800000"/>
                              </a:ln>
                              <a:effectLst/>
                            </wps:spPr>
                            <wps:bodyPr/>
                          </wps:wsp>
                        </a:graphicData>
                      </a:graphic>
                    </wp:anchor>
                  </w:drawing>
                </mc:Choice>
                <mc:Fallback>
                  <w:pict>
                    <v:line id="_x0000_s1026" o:spid="_x0000_s1026" o:spt="20" style="position:absolute;left:0pt;margin-left:81.55pt;margin-top:35.55pt;height:0.5pt;width:103pt;z-index:251663360;mso-width-relative:page;mso-height-relative:page;" filled="f" stroked="t" coordsize="21600,21600" o:gfxdata="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qLydgA&#10;AAAJAQAADwAAAAAAAAABACAAAAAiAAAAZHJzL2Rvd25yZXYueG1sUEsBAhQAFAAAAAgAh07iQANz&#10;H7nmAQAA1AMAAA4AAAAAAAAAAQAgAAAAJwEAAGRycy9lMm9Eb2MueG1sUEsFBgAAAAAGAAYAWQEA&#10;AH8FAAAAAA==&#10;">
                      <v:fill on="f" focussize="0,0"/>
                      <v:stroke weight="0.737007874015748pt" color="#000000" miterlimit="8" joinstyle="miter" endcap="square"/>
                      <v:imagedata o:title=""/>
                      <o:lock v:ext="edit" aspectratio="f"/>
                    </v:line>
                  </w:pict>
                </mc:Fallback>
              </mc:AlternateContent>
            </w:r>
            <w:r>
              <w:rPr>
                <w:bCs/>
                <w:sz w:val="24"/>
              </w:rPr>
              <w:t xml:space="preserve">CỘNG HÒA XÃ HỘI CHỦ NGHĨA VIỆT NAM         </w:t>
            </w:r>
            <w:r>
              <w:rPr>
                <w:b/>
                <w:bCs/>
                <w:sz w:val="28"/>
                <w:szCs w:val="28"/>
              </w:rPr>
              <w:t>Độc lập - Tự do - Hạnh phúc</w:t>
            </w:r>
          </w:p>
          <w:p w14:paraId="4812839F">
            <w:pPr>
              <w:spacing w:line="360" w:lineRule="atLeast"/>
              <w:ind w:left="0" w:firstLine="0"/>
              <w:rPr>
                <w:szCs w:val="26"/>
              </w:rPr>
            </w:pPr>
            <w:r>
              <w:rPr>
                <w:i/>
                <w:iCs/>
              </w:rPr>
              <w:t xml:space="preserve">          </w:t>
            </w:r>
            <w:r>
              <w:rPr>
                <w:i/>
                <w:iCs/>
                <w:szCs w:val="26"/>
              </w:rPr>
              <w:t xml:space="preserve">Tiên Sơn, ngày 10 tháng </w:t>
            </w:r>
            <w:r>
              <w:rPr>
                <w:rFonts w:hint="default"/>
                <w:i/>
                <w:iCs/>
                <w:szCs w:val="26"/>
                <w:lang w:val="en-US"/>
              </w:rPr>
              <w:t>10</w:t>
            </w:r>
            <w:r>
              <w:rPr>
                <w:i/>
                <w:iCs/>
                <w:szCs w:val="26"/>
              </w:rPr>
              <w:t xml:space="preserve"> năm 2025</w:t>
            </w:r>
          </w:p>
        </w:tc>
      </w:tr>
    </w:tbl>
    <w:p w14:paraId="6CB3D3DA">
      <w:pPr>
        <w:spacing w:after="0" w:line="290" w:lineRule="auto"/>
        <w:ind w:left="1095" w:firstLine="0"/>
        <w:rPr>
          <w:b/>
          <w:sz w:val="21"/>
        </w:rPr>
      </w:pPr>
    </w:p>
    <w:p w14:paraId="39E6C585">
      <w:pPr>
        <w:spacing w:after="0" w:line="290" w:lineRule="auto"/>
        <w:ind w:left="1095" w:firstLine="0"/>
        <w:rPr>
          <w:b/>
          <w:sz w:val="17"/>
        </w:rPr>
      </w:pPr>
    </w:p>
    <w:p w14:paraId="063FFBCF">
      <w:pPr>
        <w:spacing w:after="0" w:line="290" w:lineRule="auto"/>
        <w:ind w:left="1095" w:firstLine="0"/>
        <w:jc w:val="center"/>
        <w:rPr>
          <w:b/>
          <w:sz w:val="30"/>
          <w:szCs w:val="30"/>
        </w:rPr>
      </w:pPr>
      <w:r>
        <w:rPr>
          <w:b/>
          <w:sz w:val="30"/>
          <w:szCs w:val="30"/>
        </w:rPr>
        <w:t>KẾ HOẠCH</w:t>
      </w:r>
      <w:bookmarkStart w:id="0" w:name="_GoBack"/>
      <w:bookmarkEnd w:id="0"/>
    </w:p>
    <w:p w14:paraId="1D7E5387">
      <w:pPr>
        <w:spacing w:after="0" w:line="290" w:lineRule="auto"/>
        <w:ind w:left="1095" w:firstLine="0"/>
        <w:jc w:val="center"/>
        <w:rPr>
          <w:b/>
          <w:sz w:val="30"/>
          <w:szCs w:val="30"/>
        </w:rPr>
      </w:pPr>
      <w:r>
        <w:rPr>
          <w:sz w:val="26"/>
          <w:szCs w:val="26"/>
        </w:rPr>
        <mc:AlternateContent>
          <mc:Choice Requires="wps">
            <w:drawing>
              <wp:anchor distT="0" distB="0" distL="114300" distR="114300" simplePos="0" relativeHeight="251664384" behindDoc="0" locked="0" layoutInCell="1" allowOverlap="1">
                <wp:simplePos x="0" y="0"/>
                <wp:positionH relativeFrom="column">
                  <wp:posOffset>2049780</wp:posOffset>
                </wp:positionH>
                <wp:positionV relativeFrom="paragraph">
                  <wp:posOffset>250825</wp:posOffset>
                </wp:positionV>
                <wp:extent cx="22415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22415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_x0000_s1026" o:spid="_x0000_s1026" o:spt="20" style="position:absolute;left:0pt;margin-left:161.4pt;margin-top:19.75pt;height:0pt;width:176.5pt;z-index:251664384;mso-width-relative:page;mso-height-relative:page;" filled="f" stroked="t" coordsize="21600,21600" o:gfxdata="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NV&#10;/cPZAAAACQEAAA8AAAAAAAAAAQAgAAAAIgAAAGRycy9kb3ducmV2LnhtbFBLAQIUABQAAAAIAIdO&#10;4kAmNkdd6QEAAOQDAAAOAAAAAAAAAAEAIAAAACgBAABkcnMvZTJvRG9jLnhtbFBLBQYAAAAABgAG&#10;AFkBAACDBQAAAAA=&#10;">
                <v:fill on="f" focussize="0,0"/>
                <v:stroke color="#4A7EBB" joinstyle="round"/>
                <v:imagedata o:title=""/>
                <o:lock v:ext="edit" aspectratio="f"/>
              </v:line>
            </w:pict>
          </mc:Fallback>
        </mc:AlternateContent>
      </w:r>
      <w:r>
        <w:rPr>
          <w:b/>
          <w:sz w:val="30"/>
          <w:szCs w:val="30"/>
        </w:rPr>
        <w:t>Thực hiện nhiệm vụ giáo dục năm học 2025 – 2026</w:t>
      </w:r>
    </w:p>
    <w:p w14:paraId="4B5405AF">
      <w:pPr>
        <w:spacing w:after="0" w:line="290" w:lineRule="auto"/>
        <w:ind w:left="1095" w:firstLine="0"/>
        <w:jc w:val="center"/>
        <w:rPr>
          <w:b/>
          <w:sz w:val="16"/>
          <w:szCs w:val="30"/>
        </w:rPr>
      </w:pPr>
    </w:p>
    <w:p w14:paraId="3B214786">
      <w:pPr>
        <w:spacing w:after="0" w:line="288" w:lineRule="auto"/>
        <w:ind w:left="0" w:firstLine="695"/>
        <w:rPr>
          <w:b/>
        </w:rPr>
      </w:pPr>
      <w:r>
        <w:rPr>
          <w:b/>
        </w:rPr>
        <w:t xml:space="preserve">I. CĂN CỨ XÂY DỰNG KẾ HOẠCH </w:t>
      </w:r>
    </w:p>
    <w:p w14:paraId="275C50DE">
      <w:pPr>
        <w:spacing w:after="0" w:line="288" w:lineRule="auto"/>
        <w:ind w:left="0" w:firstLine="695"/>
        <w:rPr>
          <w:b/>
          <w:szCs w:val="27"/>
        </w:rPr>
      </w:pPr>
      <w:r>
        <w:rPr>
          <w:b/>
          <w:szCs w:val="27"/>
        </w:rPr>
        <w:t>1. Căn cứ pháp lý</w:t>
      </w:r>
    </w:p>
    <w:p w14:paraId="27580AFA">
      <w:pPr>
        <w:spacing w:after="0" w:line="288" w:lineRule="auto"/>
        <w:ind w:firstLine="700"/>
        <w:rPr>
          <w:szCs w:val="27"/>
        </w:rPr>
      </w:pPr>
      <w:r>
        <w:rPr>
          <w:szCs w:val="27"/>
        </w:rPr>
        <w:t xml:space="preserve">Căn cứ Quyết định số 426/QĐ-UBND ngày18/8/2025 của UBND tỉnh ban hành Kế hoạch thời gian năm học 2025-2026 đối với giáo dục mầm non, giáo dục phổ thông và giáo dục thường xuyên; </w:t>
      </w:r>
    </w:p>
    <w:p w14:paraId="6BD4C94E">
      <w:pPr>
        <w:spacing w:after="0" w:line="288" w:lineRule="auto"/>
        <w:ind w:firstLine="700"/>
        <w:rPr>
          <w:szCs w:val="27"/>
        </w:rPr>
      </w:pPr>
      <w:r>
        <w:rPr>
          <w:szCs w:val="27"/>
        </w:rPr>
        <w:t>Căn cứ Kế hoạch khảo sát số 11/KH - VHXH ngày 20/8/2025 của Ban Văn hoá xã hội - Hội đồng nhân dân tỉnh Ninh Bình về công tác triển khai tổ chức thực hiện nhiệm vụ năm học 2025 - 2026 trên địa bàn tỉnh Ninh Bình;</w:t>
      </w:r>
    </w:p>
    <w:p w14:paraId="21A252DC">
      <w:pPr>
        <w:spacing w:after="0" w:line="288" w:lineRule="auto"/>
        <w:ind w:firstLine="700"/>
        <w:rPr>
          <w:szCs w:val="27"/>
        </w:rPr>
      </w:pPr>
      <w:r>
        <w:rPr>
          <w:szCs w:val="27"/>
        </w:rPr>
        <w:t>Căn cứ Công văn số 588/SGDĐT-GDMN ngày 22 tháng 8 năm 2025 của Sở Giáo dục tỉnh Ninh Bình về việc tổ chức Hội nghị tổng kết năm học 2024 -2025, triển khai nhiệm vụ năm học 2025-2026 đối với Giáo dục mầm non;</w:t>
      </w:r>
    </w:p>
    <w:p w14:paraId="3EFA2B65">
      <w:pPr>
        <w:spacing w:after="0" w:line="288" w:lineRule="auto"/>
        <w:rPr>
          <w:szCs w:val="27"/>
        </w:rPr>
      </w:pPr>
      <w:r>
        <w:rPr>
          <w:szCs w:val="27"/>
        </w:rPr>
        <w:t>Thực hiện công văn số 758/SGDĐT-GDMN ngày 10/9/2025 của Sở Giáo dục và Đào tạo về việc hướng dẫn thực hiện nhiệm vụ Giáo dục Mầm non năm học 2025-2026.</w:t>
      </w:r>
    </w:p>
    <w:p w14:paraId="2B98889A">
      <w:pPr>
        <w:spacing w:after="0" w:line="288" w:lineRule="auto"/>
        <w:rPr>
          <w:szCs w:val="27"/>
        </w:rPr>
      </w:pPr>
      <w:r>
        <w:rPr>
          <w:szCs w:val="27"/>
        </w:rPr>
        <w:t>- Căn cứ công văn số 356/UBND-VHXH ngày 22/9/2025 về việc xây dựng kế hoạch thời gian năm học 2025 - 2026</w:t>
      </w:r>
    </w:p>
    <w:p w14:paraId="62581CCC">
      <w:pPr>
        <w:spacing w:after="0" w:line="288" w:lineRule="auto"/>
        <w:rPr>
          <w:szCs w:val="27"/>
        </w:rPr>
      </w:pPr>
      <w:r>
        <w:rPr>
          <w:szCs w:val="27"/>
        </w:rPr>
        <w:t>Trường mầm non A Phường Tiên Sơn xây dựng kế hoạch thực hiện nhiệm vụ năm học 2025 - 2026 cụ thể như sau:</w:t>
      </w:r>
    </w:p>
    <w:p w14:paraId="58931C27">
      <w:pPr>
        <w:spacing w:after="0" w:line="288" w:lineRule="auto"/>
        <w:rPr>
          <w:b/>
          <w:szCs w:val="27"/>
        </w:rPr>
      </w:pPr>
      <w:r>
        <w:rPr>
          <w:b/>
          <w:szCs w:val="27"/>
        </w:rPr>
        <w:t>2. Căn cứ thực tiễn</w:t>
      </w:r>
    </w:p>
    <w:p w14:paraId="696FCCC0">
      <w:pPr>
        <w:spacing w:after="0" w:line="288" w:lineRule="auto"/>
        <w:rPr>
          <w:szCs w:val="27"/>
        </w:rPr>
      </w:pPr>
      <w:r>
        <w:rPr>
          <w:szCs w:val="27"/>
        </w:rPr>
        <w:tab/>
      </w:r>
      <w:r>
        <w:rPr>
          <w:szCs w:val="27"/>
        </w:rPr>
        <w:t xml:space="preserve">2.1. Kết quả nổi bật </w:t>
      </w:r>
    </w:p>
    <w:p w14:paraId="1C4D1B3F">
      <w:pPr>
        <w:spacing w:after="0" w:line="288" w:lineRule="auto"/>
        <w:rPr>
          <w:szCs w:val="27"/>
        </w:rPr>
      </w:pPr>
      <w:r>
        <w:rPr>
          <w:szCs w:val="27"/>
        </w:rPr>
        <w:tab/>
      </w:r>
      <w:r>
        <w:rPr>
          <w:szCs w:val="27"/>
        </w:rPr>
        <w:t>2.1.1. Công tác phát triển số lượng</w:t>
      </w:r>
    </w:p>
    <w:p w14:paraId="01286DED">
      <w:pPr>
        <w:spacing w:after="0" w:line="288" w:lineRule="auto"/>
        <w:rPr>
          <w:szCs w:val="27"/>
        </w:rPr>
      </w:pPr>
      <w:r>
        <w:rPr>
          <w:szCs w:val="27"/>
        </w:rPr>
        <w:tab/>
      </w:r>
      <w:r>
        <w:rPr>
          <w:szCs w:val="27"/>
        </w:rPr>
        <w:t>Toàn trường có 13 nhóm, lớp với tổng số trẻ là: 370 trẻ. Cụ thể:</w:t>
      </w:r>
    </w:p>
    <w:p w14:paraId="3B3E10B4">
      <w:pPr>
        <w:spacing w:after="0" w:line="288" w:lineRule="auto"/>
        <w:rPr>
          <w:color w:val="auto"/>
          <w:szCs w:val="27"/>
        </w:rPr>
      </w:pPr>
      <w:r>
        <w:rPr>
          <w:szCs w:val="27"/>
        </w:rPr>
        <w:tab/>
      </w:r>
      <w:r>
        <w:rPr>
          <w:szCs w:val="27"/>
        </w:rPr>
        <w:t>+ Nhà trẻ:có 3 nhóm lớp: Số trẻ huy động</w:t>
      </w:r>
      <w:r>
        <w:rPr>
          <w:color w:val="auto"/>
          <w:szCs w:val="27"/>
        </w:rPr>
        <w:t xml:space="preserve"> 67/120 cháu trong độ tuổi = 55,8%. </w:t>
      </w:r>
      <w:r>
        <w:rPr>
          <w:szCs w:val="27"/>
        </w:rPr>
        <w:t xml:space="preserve">(Trong đó </w:t>
      </w:r>
      <w:r>
        <w:rPr>
          <w:color w:val="auto"/>
          <w:szCs w:val="27"/>
        </w:rPr>
        <w:t xml:space="preserve">có 6 trẻ đi trái tuyến. Ngoài ra có 5 trẻ đến học trái tuyến tổng) So với đầu năm học tăng 14,1%. </w:t>
      </w:r>
    </w:p>
    <w:p w14:paraId="03E95800">
      <w:pPr>
        <w:spacing w:after="0" w:line="288" w:lineRule="auto"/>
        <w:rPr>
          <w:szCs w:val="27"/>
        </w:rPr>
      </w:pPr>
      <w:r>
        <w:rPr>
          <w:szCs w:val="27"/>
        </w:rPr>
        <w:tab/>
      </w:r>
      <w:r>
        <w:rPr>
          <w:szCs w:val="27"/>
        </w:rPr>
        <w:t>+  Mẫu giáo:</w:t>
      </w:r>
      <w:r>
        <w:rPr>
          <w:szCs w:val="27"/>
        </w:rPr>
        <w:tab/>
      </w:r>
      <w:r>
        <w:rPr>
          <w:szCs w:val="27"/>
        </w:rPr>
        <w:t>Có 10 lớp: 03lớp 3 tuổi, 3 lớp 4 tuổi, 4 lớp 5 tuổi.</w:t>
      </w:r>
    </w:p>
    <w:p w14:paraId="24ABCED5">
      <w:pPr>
        <w:spacing w:after="0" w:line="288" w:lineRule="auto"/>
        <w:rPr>
          <w:color w:val="auto"/>
          <w:szCs w:val="27"/>
        </w:rPr>
      </w:pPr>
      <w:r>
        <w:rPr>
          <w:szCs w:val="27"/>
        </w:rPr>
        <w:tab/>
      </w:r>
      <w:r>
        <w:rPr>
          <w:color w:val="auto"/>
          <w:szCs w:val="27"/>
        </w:rPr>
        <w:t xml:space="preserve">Số trẻ huy động ra lớp mẫu giáo: 305/305 trẻ = 100% (Trong đó có 20 trẻ đi học trái tuyến, có 19 trẻ đến học trái tuyến, 02 trẻ chuyển đi trong năm học. Tổng số trẻ mẫu giáo tại trường là: 303 trẻ (Trẻ 3-4 tuổi 93 trẻ, trẻ 4 - 5 tuổi 115 trẻ, trẻ 5-6 tuổi 95 trẻ). </w:t>
      </w:r>
    </w:p>
    <w:p w14:paraId="67875806">
      <w:pPr>
        <w:spacing w:after="0" w:line="288" w:lineRule="auto"/>
        <w:rPr>
          <w:szCs w:val="27"/>
        </w:rPr>
      </w:pPr>
      <w:r>
        <w:rPr>
          <w:szCs w:val="27"/>
        </w:rPr>
        <w:t>2.1.2. Chất lượng nuôi dưỡng, chăm sóc, giáo dục</w:t>
      </w:r>
    </w:p>
    <w:p w14:paraId="467F03E9">
      <w:pPr>
        <w:spacing w:after="0" w:line="288" w:lineRule="auto"/>
        <w:rPr>
          <w:szCs w:val="27"/>
        </w:rPr>
      </w:pPr>
      <w:r>
        <w:rPr>
          <w:szCs w:val="27"/>
        </w:rPr>
        <w:t>* Công tác nuôi dưỡng, chăm sóc</w:t>
      </w:r>
    </w:p>
    <w:p w14:paraId="156D7912">
      <w:pPr>
        <w:spacing w:after="0" w:line="288" w:lineRule="auto"/>
        <w:rPr>
          <w:szCs w:val="27"/>
        </w:rPr>
      </w:pPr>
      <w:r>
        <w:rPr>
          <w:szCs w:val="27"/>
        </w:rPr>
        <w:t>- Quản lý tốt chất lượng bữa ăn tại trường/lớp đáp ứng các yêu cầu về an toàn thực phẩm, bảo đảm cân đối, hợp lý về dinh dưỡng, đa dạng thực phẩm và phù hợp với cá nhân trẻ, không để xảy ra ngộ độc thực phẩm trong cơ sở GDMN; thực hiện đầy đủ và nghiêm túc các yêu cầu về điều kiện an toàn thực phẩm, ký hợp đồng cung cấp thực phẩm sạch để cung cấp thực phẩm đảm bảo pháp lý về nguồn gốc, xuất xứ theo quy định tại khoản 2 Điều 2 Nghị định số 155/2018/NĐ-CP ngày 12/11/2018 của Chính phủ về sửa đổi bổ sung một số quy định liên quan đến điều kiện đầu tư kinh doanh thuộc phạm vi quản lý nhà nước của Bộ Y tế, không để xảy ra ngộ độc thực phẩm trong nhà trường, bảo đảm an toàn tuyệt đối về thể chất và tinh thần cho trẻ em. Cuối năm học tỷ lệ suy dinh dưỡng còn 1%.</w:t>
      </w:r>
    </w:p>
    <w:p w14:paraId="2A399DE4">
      <w:pPr>
        <w:spacing w:after="0" w:line="288" w:lineRule="auto"/>
        <w:rPr>
          <w:szCs w:val="27"/>
        </w:rPr>
      </w:pPr>
      <w:r>
        <w:rPr>
          <w:szCs w:val="27"/>
        </w:rPr>
        <w:tab/>
      </w:r>
      <w:r>
        <w:rPr>
          <w:szCs w:val="27"/>
        </w:rPr>
        <w:t>- Xây dựng kế hoạch phối hợp cha mẹ trẻ giám sát nhận thực phẩm, chia thực phẩm và giám sát chất lượng các bữa ăn hằng ngày của trẻ.</w:t>
      </w:r>
    </w:p>
    <w:p w14:paraId="31EBCEE2">
      <w:pPr>
        <w:spacing w:after="0" w:line="288" w:lineRule="auto"/>
        <w:rPr>
          <w:color w:val="auto"/>
          <w:szCs w:val="27"/>
        </w:rPr>
      </w:pPr>
      <w:r>
        <w:rPr>
          <w:szCs w:val="27"/>
        </w:rPr>
        <w:tab/>
      </w:r>
      <w:r>
        <w:rPr>
          <w:szCs w:val="27"/>
        </w:rPr>
        <w:t xml:space="preserve">- Ký hợp đồng với công ty Sữa </w:t>
      </w:r>
      <w:r>
        <w:rPr>
          <w:color w:val="auto"/>
          <w:szCs w:val="27"/>
        </w:rPr>
        <w:t xml:space="preserve">Vinamilk </w:t>
      </w:r>
      <w:r>
        <w:rPr>
          <w:szCs w:val="27"/>
        </w:rPr>
        <w:t xml:space="preserve">để cung cấp nguồn sữa đảm bảo an toàn chất lượng dinh dưỡng trong nuôi dưỡng, chăm sóc trẻ, đáp ứng cải thiện tầm vóc, thể lực của trẻ. Hàng tháng nhà trường báo cáo các sản phẩm Sữa, số lượng trẻ, số lượng sử dụng sữa về </w:t>
      </w:r>
      <w:r>
        <w:rPr>
          <w:color w:val="auto"/>
          <w:szCs w:val="27"/>
        </w:rPr>
        <w:t xml:space="preserve">Sở GDĐT theo định kỳ. </w:t>
      </w:r>
    </w:p>
    <w:p w14:paraId="295C2557">
      <w:pPr>
        <w:spacing w:after="0" w:line="288" w:lineRule="auto"/>
        <w:rPr>
          <w:szCs w:val="27"/>
        </w:rPr>
      </w:pPr>
      <w:r>
        <w:rPr>
          <w:szCs w:val="27"/>
        </w:rPr>
        <w:tab/>
      </w:r>
      <w:r>
        <w:rPr>
          <w:szCs w:val="27"/>
        </w:rPr>
        <w:t>* Công tác chất lượng giáo dục</w:t>
      </w:r>
    </w:p>
    <w:p w14:paraId="6AB9286B">
      <w:pPr>
        <w:spacing w:after="0" w:line="288" w:lineRule="auto"/>
        <w:rPr>
          <w:szCs w:val="27"/>
        </w:rPr>
      </w:pPr>
      <w:r>
        <w:rPr>
          <w:szCs w:val="27"/>
        </w:rPr>
        <w:t>- Nâng cao chất lượng thực hiện Chương trình GDMN; xây dựng kế hoạch giáo dục năm học, kế hoạch phát triển chương trình giáo dục nhà trường phù hợp tình hình thực tế của trường, lớp, địa phương (nét đặc trưng văn hóa, di tích lịch sử, danh lam thắng cảnh của địa phương...); kế hoạch tổ chuyên môn; xây dựng kế hoạch giáo dục tại các nhóm, lớp đảm bảo mục tiêu, nội dung Chương trình GDMN và phù hợp với từng độ tuổi (nhà trẻ, mẫu giáo) theo các chủ đề trong năm học (đảm bảo 35 tuần); thực hiện đổi mới Chương trình GDMN về nội dung, phương pháp chăm sóc, giáo dục trẻ theo quan điểm lấy trẻ làm trung tâm.</w:t>
      </w:r>
    </w:p>
    <w:p w14:paraId="023EEEF5">
      <w:pPr>
        <w:spacing w:after="0" w:line="288" w:lineRule="auto"/>
        <w:rPr>
          <w:color w:val="FF0000"/>
          <w:szCs w:val="27"/>
        </w:rPr>
      </w:pPr>
      <w:r>
        <w:rPr>
          <w:szCs w:val="27"/>
        </w:rPr>
        <w:t xml:space="preserve">- Cuối năm học trẻ được đánh giá cuối độ </w:t>
      </w:r>
      <w:r>
        <w:rPr>
          <w:color w:val="auto"/>
          <w:szCs w:val="27"/>
        </w:rPr>
        <w:t>tuổi đạt 100%</w:t>
      </w:r>
    </w:p>
    <w:p w14:paraId="654C4B2B">
      <w:pPr>
        <w:spacing w:after="0" w:line="288" w:lineRule="auto"/>
        <w:rPr>
          <w:szCs w:val="27"/>
        </w:rPr>
      </w:pPr>
      <w:r>
        <w:rPr>
          <w:szCs w:val="27"/>
        </w:rPr>
        <w:t>Bên cạnh các hoạt động giáo dục trong nhóm lớp, nhà trường chỉ đạo chuyên môn xây dựng kế hoạch cho trẻ được trải nghiệm các kỹ năng sống thông qua các hoạt động theo các sự kiện trong tháng, như: Tổ chức cho trẻ ngày Tết Trung thu: làm đèn lồng, làm bưu thiếp tặng bà, mẹ nhân ngày 20/10, múa hát chúc mừng cô giáo nhân ngày 20/11, múa hát các bài hát về các chú bộ đội nhân ngày 22/12, làm công chúa Tuyết, ông già Noel nhân ngày Noel, hát múa, trải nghiệm cùng cha, mẹ, ông, bà cùng gói bánh chưng nhân ngày Tết nguyên đán, tổ chức hội chợ xuân. Tham gia Sân chơi Bé với an toàn giao thông…</w:t>
      </w:r>
    </w:p>
    <w:p w14:paraId="2D597039">
      <w:pPr>
        <w:spacing w:after="0" w:line="288" w:lineRule="auto"/>
        <w:rPr>
          <w:szCs w:val="27"/>
        </w:rPr>
      </w:pPr>
      <w:r>
        <w:rPr>
          <w:szCs w:val="27"/>
        </w:rPr>
        <w:t>Nhà trường đã tổ chức Hội thảo cấp trường và tổ chức tổng kết chuyên đề "Xây dựng trường mầm non lấy trẻ làm trung tâm giai đoạn 2021-2025" đạt kết quả cao. Tích hợp lồng ghép giáo dục quyền con người vào trong các hoạt động của trẻ mẫu giáo.</w:t>
      </w:r>
    </w:p>
    <w:p w14:paraId="213E81E0">
      <w:pPr>
        <w:spacing w:after="0" w:line="288" w:lineRule="auto"/>
        <w:rPr>
          <w:szCs w:val="27"/>
        </w:rPr>
      </w:pPr>
      <w:r>
        <w:rPr>
          <w:szCs w:val="27"/>
        </w:rPr>
        <w:t>2.1.3. Công tác phát triển đội ngũ</w:t>
      </w:r>
    </w:p>
    <w:p w14:paraId="09F56EAE">
      <w:pPr>
        <w:spacing w:after="0" w:line="288" w:lineRule="auto"/>
        <w:rPr>
          <w:szCs w:val="27"/>
        </w:rPr>
      </w:pPr>
      <w:r>
        <w:rPr>
          <w:szCs w:val="27"/>
        </w:rPr>
        <w:t>- Cán bộ quản lý, giáo viên có đủ năng lực và trình độ chuyên môn nghiệp vụ để đảm nhiệm vụ vị trí việc làm được phân công.</w:t>
      </w:r>
    </w:p>
    <w:p w14:paraId="560C58B7">
      <w:pPr>
        <w:spacing w:after="0" w:line="288" w:lineRule="auto"/>
        <w:rPr>
          <w:szCs w:val="27"/>
        </w:rPr>
      </w:pPr>
      <w:r>
        <w:rPr>
          <w:szCs w:val="27"/>
        </w:rPr>
        <w:t xml:space="preserve">- Toàn trường có 36 người: Trong đó: </w:t>
      </w:r>
    </w:p>
    <w:p w14:paraId="1981C4C6">
      <w:pPr>
        <w:spacing w:after="0" w:line="288" w:lineRule="auto"/>
        <w:rPr>
          <w:szCs w:val="27"/>
        </w:rPr>
      </w:pPr>
      <w:r>
        <w:rPr>
          <w:szCs w:val="27"/>
        </w:rPr>
        <w:t xml:space="preserve">+ Cán bộ quản lý: 03 người. (01 Hiệu trưởng, 02 phó hiệu trưởng) </w:t>
      </w:r>
    </w:p>
    <w:p w14:paraId="0B9E2178">
      <w:pPr>
        <w:spacing w:after="0" w:line="288" w:lineRule="auto"/>
        <w:rPr>
          <w:szCs w:val="27"/>
        </w:rPr>
      </w:pPr>
      <w:r>
        <w:rPr>
          <w:szCs w:val="27"/>
        </w:rPr>
        <w:t xml:space="preserve">+ Giáo viên: 26 người. Trình độ giáo viên: 26/26 đồng chí đạt chuẩn (trên chuẩn 22/26 đồng chí đạt </w:t>
      </w:r>
      <w:r>
        <w:rPr>
          <w:color w:val="auto"/>
          <w:szCs w:val="27"/>
        </w:rPr>
        <w:t>84,6%, đạt chuẩn 4/26 đạt 15,4%).</w:t>
      </w:r>
    </w:p>
    <w:p w14:paraId="4CFFECFE">
      <w:pPr>
        <w:spacing w:after="0" w:line="288" w:lineRule="auto"/>
        <w:rPr>
          <w:szCs w:val="27"/>
        </w:rPr>
      </w:pPr>
      <w:r>
        <w:rPr>
          <w:szCs w:val="27"/>
        </w:rPr>
        <w:t>+ Nhân viên: 07 người trog đó: (01 nhân viên kế toán, 01 nhân viên văn thư, 04 nhân viên nấu ăn, 01 nhân viên bảo vệ)</w:t>
      </w:r>
    </w:p>
    <w:p w14:paraId="6829FBDD">
      <w:pPr>
        <w:spacing w:after="0" w:line="288" w:lineRule="auto"/>
        <w:rPr>
          <w:szCs w:val="27"/>
        </w:rPr>
      </w:pPr>
      <w:r>
        <w:rPr>
          <w:szCs w:val="27"/>
        </w:rPr>
        <w:t>- Tỷ lệ giáo viên trên lớp: 26 gv/13 lớp đạt 2.0%</w:t>
      </w:r>
    </w:p>
    <w:p w14:paraId="2D7F55A1">
      <w:pPr>
        <w:spacing w:after="0" w:line="288" w:lineRule="auto"/>
        <w:rPr>
          <w:szCs w:val="27"/>
        </w:rPr>
      </w:pPr>
      <w:r>
        <w:rPr>
          <w:szCs w:val="27"/>
        </w:rPr>
        <w:t>- Gồm 03 tổ chuyên môn: Tổ chuyên môn nhà trẻ, tổ chuyên môn mẫu giáo và một tổ văn phòng.</w:t>
      </w:r>
    </w:p>
    <w:p w14:paraId="27192A6F">
      <w:pPr>
        <w:spacing w:after="0" w:line="288" w:lineRule="auto"/>
        <w:rPr>
          <w:szCs w:val="27"/>
        </w:rPr>
      </w:pPr>
      <w:r>
        <w:rPr>
          <w:szCs w:val="27"/>
        </w:rPr>
        <w:t>- Đánh giá chuẩn nghề nghiệp: 100% cán bộ quản lý được đánh giá từ mức tốt  theo chuẩn hiệu trưởng, phó hiệu trưởng</w:t>
      </w:r>
      <w:r>
        <w:rPr>
          <w:color w:val="FF0000"/>
          <w:szCs w:val="27"/>
        </w:rPr>
        <w:t xml:space="preserve">, </w:t>
      </w:r>
      <w:r>
        <w:rPr>
          <w:color w:val="auto"/>
          <w:szCs w:val="27"/>
        </w:rPr>
        <w:t xml:space="preserve">giáo viên đạt </w:t>
      </w:r>
      <w:r>
        <w:rPr>
          <w:szCs w:val="27"/>
        </w:rPr>
        <w:t>từ mức khá, tốt.</w:t>
      </w:r>
    </w:p>
    <w:p w14:paraId="74638D96">
      <w:pPr>
        <w:spacing w:after="0" w:line="288" w:lineRule="auto"/>
        <w:rPr>
          <w:szCs w:val="27"/>
        </w:rPr>
      </w:pPr>
      <w:r>
        <w:rPr>
          <w:szCs w:val="27"/>
        </w:rPr>
        <w:t xml:space="preserve">- Đánh giá xếp loại viên chức, tổng số có 31 đồng chí cán bộ giáo viên nhân viên được đánh giá. Kết quả: Hoàn thành xuất sắc nhiệm vụ 4/31 </w:t>
      </w:r>
      <w:r>
        <w:rPr>
          <w:color w:val="auto"/>
          <w:szCs w:val="27"/>
        </w:rPr>
        <w:t xml:space="preserve">đạt 12,9%. </w:t>
      </w:r>
      <w:r>
        <w:rPr>
          <w:szCs w:val="27"/>
        </w:rPr>
        <w:t xml:space="preserve">Hoàn thành tốt nhiệm vụ 27/31 </w:t>
      </w:r>
      <w:r>
        <w:rPr>
          <w:color w:val="auto"/>
          <w:szCs w:val="27"/>
        </w:rPr>
        <w:t>đạt 87,1</w:t>
      </w:r>
      <w:r>
        <w:rPr>
          <w:szCs w:val="27"/>
        </w:rPr>
        <w:t>%.</w:t>
      </w:r>
    </w:p>
    <w:p w14:paraId="0475689E">
      <w:pPr>
        <w:spacing w:after="0" w:line="288" w:lineRule="auto"/>
        <w:rPr>
          <w:szCs w:val="27"/>
        </w:rPr>
      </w:pPr>
      <w:r>
        <w:rPr>
          <w:szCs w:val="27"/>
        </w:rPr>
        <w:t xml:space="preserve">- Tổ chức thi giáo viên giỏi các cấp, trong năm học có 25/26 giáo viên tham gia (có 1 giáo viên nghỉ thai sản). Kết quả 25/25 giáo viên đạt danh hiệu giáo viên dạy giỏi cấp trường. </w:t>
      </w:r>
      <w:r>
        <w:rPr>
          <w:color w:val="auto"/>
          <w:szCs w:val="27"/>
        </w:rPr>
        <w:t xml:space="preserve">Trong đó 01 giải nhất, 02 giải nhì, 03 giải ba, 05 </w:t>
      </w:r>
      <w:r>
        <w:rPr>
          <w:szCs w:val="27"/>
        </w:rPr>
        <w:t xml:space="preserve">giải khuyến khích. Có 2 giáo viên đạt danh hiệu Giáo viên dạy giỏi cấp thị xã, trong đó có 01 giải Khuyến khích. </w:t>
      </w:r>
    </w:p>
    <w:p w14:paraId="70618018">
      <w:pPr>
        <w:spacing w:after="0" w:line="288" w:lineRule="auto"/>
        <w:rPr>
          <w:szCs w:val="27"/>
        </w:rPr>
      </w:pPr>
      <w:r>
        <w:rPr>
          <w:szCs w:val="27"/>
        </w:rPr>
        <w:t>2.1.4. Cơ sở vật chất</w:t>
      </w:r>
    </w:p>
    <w:p w14:paraId="7767C815">
      <w:pPr>
        <w:spacing w:after="0" w:line="288" w:lineRule="auto"/>
        <w:rPr>
          <w:szCs w:val="27"/>
        </w:rPr>
      </w:pPr>
      <w:r>
        <w:rPr>
          <w:szCs w:val="27"/>
        </w:rPr>
        <w:t xml:space="preserve">-100% nhóm trẻ và lớp mẫu giáo 3,4, 5 tuổi có đủ danh mục đồ dùng, đồ chơi, thiết bị dạy học tối thiểu theo Văn bản hợp nhất số 01/VBHN-BGDĐT ngày 23/3/2015 của Bộ GDĐT. Tiếp tục trang bị cho các lớp mẫu giáo 5 tuổi tăng thêm và những lớp do bị hỏng trong quá trình sử dụng. </w:t>
      </w:r>
    </w:p>
    <w:p w14:paraId="4205244E">
      <w:pPr>
        <w:spacing w:after="0" w:line="288" w:lineRule="auto"/>
        <w:rPr>
          <w:szCs w:val="27"/>
        </w:rPr>
      </w:pPr>
      <w:r>
        <w:rPr>
          <w:szCs w:val="27"/>
        </w:rPr>
        <w:t>- 100% nhóm lớp có đủ phòng học đảm bảo an toàn cho trẻ, số lượng trẻ/nhóm, lớp theo quy định của Điều lệ, có bếp ăn và đảm bảo được các yêu cầu có đủ nước sạch cho trẻ dùng.</w:t>
      </w:r>
    </w:p>
    <w:p w14:paraId="2E2FCF0D">
      <w:pPr>
        <w:spacing w:after="0" w:line="288" w:lineRule="auto"/>
        <w:rPr>
          <w:szCs w:val="27"/>
        </w:rPr>
      </w:pPr>
      <w:r>
        <w:rPr>
          <w:szCs w:val="27"/>
        </w:rPr>
        <w:tab/>
      </w:r>
      <w:r>
        <w:rPr>
          <w:szCs w:val="27"/>
        </w:rPr>
        <w:t>- Duy trì các tiêu chuẩn của trường mầm non đạt chuẩn quốc gia mức độ 2, công tác kiểm định cấp độ 3</w:t>
      </w:r>
    </w:p>
    <w:p w14:paraId="52CDD51C">
      <w:pPr>
        <w:spacing w:after="0" w:line="288" w:lineRule="auto"/>
        <w:rPr>
          <w:szCs w:val="27"/>
        </w:rPr>
      </w:pPr>
      <w:r>
        <w:rPr>
          <w:szCs w:val="27"/>
        </w:rPr>
        <w:tab/>
      </w:r>
      <w:r>
        <w:rPr>
          <w:color w:val="auto"/>
          <w:szCs w:val="27"/>
        </w:rPr>
        <w:t xml:space="preserve">- Triển khai công tác thư viện định tại Thông tư số 16/2022/TT-BGDĐT. </w:t>
      </w:r>
      <w:r>
        <w:rPr>
          <w:szCs w:val="27"/>
        </w:rPr>
        <w:tab/>
      </w:r>
      <w:r>
        <w:rPr>
          <w:szCs w:val="27"/>
        </w:rPr>
        <w:tab/>
      </w:r>
      <w:r>
        <w:rPr>
          <w:szCs w:val="27"/>
        </w:rPr>
        <w:t xml:space="preserve">2.2. Đánh giá chung </w:t>
      </w:r>
    </w:p>
    <w:p w14:paraId="2D044A67">
      <w:pPr>
        <w:spacing w:after="0" w:line="288" w:lineRule="auto"/>
        <w:rPr>
          <w:szCs w:val="27"/>
        </w:rPr>
      </w:pPr>
      <w:r>
        <w:rPr>
          <w:szCs w:val="27"/>
        </w:rPr>
        <w:tab/>
      </w:r>
      <w:r>
        <w:rPr>
          <w:szCs w:val="27"/>
        </w:rPr>
        <w:t>1. Thuận lợi</w:t>
      </w:r>
    </w:p>
    <w:p w14:paraId="5CBF1BBE">
      <w:pPr>
        <w:spacing w:after="0" w:line="288" w:lineRule="auto"/>
        <w:rPr>
          <w:szCs w:val="27"/>
        </w:rPr>
      </w:pPr>
      <w:r>
        <w:rPr>
          <w:szCs w:val="27"/>
        </w:rPr>
        <w:tab/>
      </w:r>
      <w:r>
        <w:rPr>
          <w:szCs w:val="27"/>
        </w:rPr>
        <w:t xml:space="preserve">- Trường Mầm non A phường Tiên Sơn luôn nhận được sự quan tâm chỉ đạo sát sao Đảng ủy, Hội đồng nhân dân, Ủy ban nhân dân phường quan tâm, chăm lo đến đến sự nghiệp giáo dục mầm non. Cơ sở vật chất nhà trường khang trang, xanh, sạch, đẹp. Năm </w:t>
      </w:r>
      <w:r>
        <w:rPr>
          <w:color w:val="auto"/>
          <w:szCs w:val="27"/>
        </w:rPr>
        <w:t xml:space="preserve">học 2023-2024, nhà trường </w:t>
      </w:r>
      <w:r>
        <w:rPr>
          <w:szCs w:val="27"/>
        </w:rPr>
        <w:t>đã được công nhận trường mầm non đạt chuẩn quốc gia mức độ 2 và công nhận đạt tiêu chuẩn chất lượng giáo dục cấp độ 3 sau 05 năm.</w:t>
      </w:r>
    </w:p>
    <w:p w14:paraId="1B19966C">
      <w:pPr>
        <w:spacing w:after="0" w:line="288" w:lineRule="auto"/>
        <w:rPr>
          <w:szCs w:val="27"/>
        </w:rPr>
      </w:pPr>
      <w:r>
        <w:rPr>
          <w:szCs w:val="27"/>
        </w:rPr>
        <w:tab/>
      </w:r>
      <w:r>
        <w:rPr>
          <w:szCs w:val="27"/>
        </w:rPr>
        <w:t>-100% nhóm trẻ và lớp mẫu giáo 3,4,5 tuổi có đầy đủ danh mục đồ dùng, đồ chơi, thiết bị dạy học tối thiểu theo Văn bản hợp nhất số 01/VBHN-BGDĐT ngày 23/3/2015 của Bộ GDĐT.</w:t>
      </w:r>
    </w:p>
    <w:p w14:paraId="17191BDE">
      <w:pPr>
        <w:spacing w:after="0" w:line="288" w:lineRule="auto"/>
        <w:rPr>
          <w:szCs w:val="27"/>
        </w:rPr>
      </w:pPr>
      <w:r>
        <w:rPr>
          <w:szCs w:val="27"/>
        </w:rPr>
        <w:tab/>
      </w:r>
      <w:r>
        <w:rPr>
          <w:szCs w:val="27"/>
        </w:rPr>
        <w:t>- 100% nhóm lớp có đủ phòng học đảm bảo an toàn cho trẻ, số lượng trẻ/nhóm, lớp theo quy định của Điều lệ, có bếp ăn và đảm bảo được các yêu cầu, có đủ nước sạch cho trẻ dùng.</w:t>
      </w:r>
    </w:p>
    <w:p w14:paraId="0D1D1438">
      <w:pPr>
        <w:spacing w:after="0" w:line="288" w:lineRule="auto"/>
        <w:rPr>
          <w:szCs w:val="27"/>
        </w:rPr>
      </w:pPr>
      <w:r>
        <w:rPr>
          <w:szCs w:val="27"/>
        </w:rPr>
        <w:tab/>
      </w:r>
      <w:r>
        <w:rPr>
          <w:szCs w:val="27"/>
        </w:rPr>
        <w:t>- Công tác phổ cập giáo dục mầm non cho trẻ em 05 tuổi đã hoàn thành, được UBND thị xã Duy Tiên công nhận đạt chuẩn phổ cập giáo dục mầm non.</w:t>
      </w:r>
    </w:p>
    <w:p w14:paraId="4EBFC9AE">
      <w:pPr>
        <w:spacing w:after="0" w:line="288" w:lineRule="auto"/>
        <w:rPr>
          <w:szCs w:val="27"/>
        </w:rPr>
      </w:pPr>
      <w:r>
        <w:rPr>
          <w:szCs w:val="27"/>
        </w:rPr>
        <w:t>- Đội ngũ cán bộ, giáo viên được biên chế 100%, nhiệt tình, đoàn kết xây dựng nhà trường thành tập thể Lao động tiên tiến , xuất sắc.</w:t>
      </w:r>
    </w:p>
    <w:p w14:paraId="197B18B8">
      <w:pPr>
        <w:spacing w:after="0" w:line="288" w:lineRule="auto"/>
        <w:rPr>
          <w:szCs w:val="27"/>
        </w:rPr>
      </w:pPr>
      <w:r>
        <w:rPr>
          <w:szCs w:val="27"/>
        </w:rPr>
        <w:tab/>
      </w:r>
      <w:r>
        <w:rPr>
          <w:szCs w:val="27"/>
        </w:rPr>
        <w:t>2. Khó khăn</w:t>
      </w:r>
    </w:p>
    <w:p w14:paraId="0254573E">
      <w:pPr>
        <w:spacing w:after="0" w:line="288" w:lineRule="auto"/>
        <w:rPr>
          <w:szCs w:val="27"/>
        </w:rPr>
      </w:pPr>
      <w:r>
        <w:rPr>
          <w:szCs w:val="27"/>
        </w:rPr>
        <w:tab/>
      </w:r>
      <w:r>
        <w:rPr>
          <w:szCs w:val="27"/>
        </w:rPr>
        <w:t>- Trang thiết bị đồ dùng dạy học theo Văn bản hợp nhất số 01/VBHN-BGDĐT ngày 23/3/2015 của Bộ trưởng Bộ GDĐT ở các nhóm trẻ và lớp nhà trẻ chưa đầy đủ các danh mục.</w:t>
      </w:r>
    </w:p>
    <w:p w14:paraId="4518ACFE">
      <w:pPr>
        <w:spacing w:after="0" w:line="288" w:lineRule="auto"/>
        <w:rPr>
          <w:szCs w:val="27"/>
        </w:rPr>
      </w:pPr>
      <w:r>
        <w:rPr>
          <w:szCs w:val="27"/>
        </w:rPr>
        <w:tab/>
      </w:r>
      <w:r>
        <w:rPr>
          <w:szCs w:val="27"/>
        </w:rPr>
        <w:t xml:space="preserve">- Đội ngũ giáo viên còn thiếu so với quy định tại </w:t>
      </w:r>
      <w:r>
        <w:rPr>
          <w:color w:val="auto"/>
          <w:szCs w:val="27"/>
        </w:rPr>
        <w:t>Thông tư 19/2023/TT-BGDĐT ngày 30 tháng 10 năm 2023 của Bộ Giáo dục và Đào tạo về Hướng dẫn</w:t>
      </w:r>
      <w:r>
        <w:rPr>
          <w:szCs w:val="27"/>
        </w:rPr>
        <w:t xml:space="preserve"> về vị trí việc làm, cơ cấu viên chức theo chức danh nghề nghiệp và định mức số lượng người làm việc trong các cơ sở giáo dục mầm non công lập.</w:t>
      </w:r>
    </w:p>
    <w:p w14:paraId="41F5C969">
      <w:pPr>
        <w:spacing w:after="0" w:line="288" w:lineRule="auto"/>
        <w:rPr>
          <w:color w:val="auto"/>
          <w:szCs w:val="27"/>
        </w:rPr>
      </w:pPr>
      <w:r>
        <w:rPr>
          <w:color w:val="auto"/>
          <w:szCs w:val="27"/>
        </w:rPr>
        <w:t>Trường Mầm non A phường Tiên Sơn xây dựng Kế hoạch thực hiện nhiệm vụ  năm học 2025-2026 cụ thể như sau:</w:t>
      </w:r>
    </w:p>
    <w:p w14:paraId="535308EF">
      <w:pPr>
        <w:spacing w:after="0" w:line="288" w:lineRule="auto"/>
        <w:ind w:left="719" w:hanging="10"/>
        <w:rPr>
          <w:szCs w:val="27"/>
        </w:rPr>
      </w:pPr>
      <w:r>
        <w:rPr>
          <w:b/>
          <w:szCs w:val="27"/>
        </w:rPr>
        <w:t>II.  NHIỆM VỤ CHUNG</w:t>
      </w:r>
    </w:p>
    <w:p w14:paraId="534259C4">
      <w:pPr>
        <w:spacing w:after="0" w:line="288" w:lineRule="auto"/>
        <w:ind w:left="0" w:firstLine="695"/>
        <w:rPr>
          <w:szCs w:val="27"/>
        </w:rPr>
      </w:pPr>
      <w:r>
        <w:rPr>
          <w:szCs w:val="27"/>
        </w:rPr>
        <w:t>1. Nâng cao hiệu lực, hiệu quả quản lý nhà nước và đổi mới quản trị trường học theo hướng hiện đại, linh hoạt, gắn với thực tiễn địa phương. Nhà trường rà soát, xây dựng và công khai tầm nhìn, sứ mệnh, giá trị cốt lõi; phát triển nhà trường thành tập thể đoàn kết, sáng tạo, vì hạnh phúc trẻ thơ.</w:t>
      </w:r>
    </w:p>
    <w:p w14:paraId="3A028EA3">
      <w:pPr>
        <w:spacing w:after="0" w:line="288" w:lineRule="auto"/>
        <w:ind w:left="0" w:firstLine="695"/>
        <w:rPr>
          <w:szCs w:val="27"/>
        </w:rPr>
      </w:pPr>
      <w:r>
        <w:rPr>
          <w:szCs w:val="27"/>
        </w:rPr>
        <w:t>2. Bảo đảm an toàn tuyệt đối cho trẻ trong mọi hoạt động. Tiếp tục nâng cao chất lượng thực hiện Chương trình GDMN hiện hành và chuẩn bị điều kiện  triển khai Chương trình GDMN mới. Tổ chức cho trẻ mẫu giáo làm quen với tiếng Anh tại những nơi đủ điều kiện và sự tự nguyện của phụ huynh.</w:t>
      </w:r>
    </w:p>
    <w:p w14:paraId="1128ABBE">
      <w:pPr>
        <w:spacing w:after="0" w:line="288" w:lineRule="auto"/>
        <w:rPr>
          <w:szCs w:val="27"/>
        </w:rPr>
      </w:pPr>
      <w:r>
        <w:rPr>
          <w:szCs w:val="27"/>
        </w:rPr>
        <w:t xml:space="preserve">3. Tham </w:t>
      </w:r>
      <w:r>
        <w:rPr>
          <w:color w:val="auto"/>
          <w:szCs w:val="27"/>
        </w:rPr>
        <w:t xml:space="preserve">mưu ban hành, </w:t>
      </w:r>
      <w:r>
        <w:rPr>
          <w:szCs w:val="27"/>
        </w:rPr>
        <w:t>triển khai kịp thời các cơ chế, chính sách phát triển GDMN; tích cực lồng ghép các mục tiêu, nhiệm vụ vào chương trình, kế hoạch phát triển kinh tế - xã hội giai đoạn 2026 - 2030. Tiếp tục duy trì, nâng cao chất lượng phổ cập GDMN cho trẻ em 5 tuổi và triển khai hiệu quả Nghị quyết số 218/2025/QH15 của Quốc hội về phổ cập GDMN cho trẻ từ 3 đến 5 tuổi.</w:t>
      </w:r>
    </w:p>
    <w:p w14:paraId="6B73EDC5">
      <w:pPr>
        <w:spacing w:after="0" w:line="288" w:lineRule="auto"/>
        <w:ind w:left="0" w:firstLine="695"/>
        <w:rPr>
          <w:szCs w:val="27"/>
        </w:rPr>
      </w:pPr>
      <w:r>
        <w:rPr>
          <w:szCs w:val="27"/>
        </w:rPr>
        <w:t>4. Tăng cường điều kiện bảo đảm chất lượng GDMN, bao gồm cơ sở  vật chất, thiết bị, học liệu, môi trường giáo dục và nguồn nhân lực. Quy hoạch, phát triển mạng lưới trường, lớp phù hợp điều kiện địa phương; xây dựng trường đạt chuẩn quốc gia gắn với mô hình “Trường học hạnh phúc”.</w:t>
      </w:r>
    </w:p>
    <w:p w14:paraId="29F730F1">
      <w:pPr>
        <w:spacing w:after="0" w:line="288" w:lineRule="auto"/>
        <w:ind w:left="0" w:firstLine="695"/>
        <w:rPr>
          <w:szCs w:val="27"/>
        </w:rPr>
      </w:pPr>
      <w:r>
        <w:rPr>
          <w:szCs w:val="27"/>
        </w:rPr>
        <w:t xml:space="preserve">5. </w:t>
      </w:r>
      <w:r>
        <w:rPr>
          <w:color w:val="auto"/>
          <w:szCs w:val="27"/>
        </w:rPr>
        <w:t xml:space="preserve">Thực hiện tốt các giải pháp huy </w:t>
      </w:r>
      <w:r>
        <w:rPr>
          <w:szCs w:val="27"/>
        </w:rPr>
        <w:t>động trẻ đến trường, đặc biệt quan tâm trẻ ở độ tuổi trẻ nhỏ 24-36 tháng tuổi, có hoàn cảnh đặc biệt. Nâng cao chất lượng đội ngũ cán bộ quản lý, giáo viên, nhân viên (CBGVNV) đáp ứng yêu cầu đổi mới; xây dựng và triển khai kế hoạch đào tạo, bồi dưỡng đội ngũ phù hợp với nhu cầu thực tiễn của trường; bố trí phân công giáo viên phụ trách các nhóm lớp đảm bảo đúng quy đinh để thực hiện hiệu quả Chương trình GDMN.</w:t>
      </w:r>
    </w:p>
    <w:p w14:paraId="61C157C6">
      <w:pPr>
        <w:spacing w:after="0" w:line="288" w:lineRule="auto"/>
        <w:ind w:left="0" w:firstLine="695"/>
        <w:rPr>
          <w:szCs w:val="27"/>
        </w:rPr>
      </w:pPr>
      <w:r>
        <w:rPr>
          <w:szCs w:val="27"/>
        </w:rPr>
        <w:t xml:space="preserve">6. Huy động, sử dụng hiệu quả các nguồn lực, đẩy mạnh xã hội hóa giáo dục. </w:t>
      </w:r>
    </w:p>
    <w:p w14:paraId="2664872F">
      <w:pPr>
        <w:spacing w:after="0" w:line="288" w:lineRule="auto"/>
        <w:ind w:firstLine="0"/>
        <w:rPr>
          <w:szCs w:val="27"/>
        </w:rPr>
      </w:pPr>
      <w:r>
        <w:rPr>
          <w:szCs w:val="27"/>
        </w:rPr>
        <w:t>Bảo đảm công bằng trong tiếp cận giáo dục cho mọi trẻ em; thực hiện hiệu quả công tác giáo dục dân tộc và giáo dục hòa nhập cho trẻ em khuyết tật.</w:t>
      </w:r>
    </w:p>
    <w:p w14:paraId="6ECD5FAC">
      <w:pPr>
        <w:spacing w:after="0" w:line="288" w:lineRule="auto"/>
        <w:ind w:firstLine="720"/>
        <w:rPr>
          <w:szCs w:val="27"/>
        </w:rPr>
      </w:pPr>
      <w:r>
        <w:rPr>
          <w:szCs w:val="27"/>
        </w:rPr>
        <w:t>7. Đẩy mạnh ứng dụng (CNTT), chuyển đổi số (CĐS) trong quản lý và tổ chức hoạt động giáo dục; tăng cường tuyên truyền, quảng bá hình ảnh cơ sở GDMN trên các nền tảng số, phát huy vai trò truyền thông trong xây dựng thương hiệu nhà trường. Thực hiện nghiêm công tác kiểm tra, giám sát theo đúng quy định, tập trung vào các nội dung trọng tâm của năm học.</w:t>
      </w:r>
    </w:p>
    <w:p w14:paraId="455C01E1">
      <w:pPr>
        <w:spacing w:after="0" w:line="288" w:lineRule="auto"/>
        <w:ind w:left="715" w:right="-15" w:hanging="10"/>
        <w:jc w:val="left"/>
        <w:rPr>
          <w:szCs w:val="27"/>
        </w:rPr>
      </w:pPr>
      <w:r>
        <w:rPr>
          <w:b/>
          <w:szCs w:val="27"/>
        </w:rPr>
        <w:t>III. NHIỆM VỤ CỤ THỂ</w:t>
      </w:r>
    </w:p>
    <w:p w14:paraId="376A243D">
      <w:pPr>
        <w:numPr>
          <w:ilvl w:val="0"/>
          <w:numId w:val="2"/>
        </w:numPr>
        <w:spacing w:after="0" w:line="288" w:lineRule="auto"/>
        <w:ind w:hanging="270"/>
        <w:rPr>
          <w:szCs w:val="27"/>
        </w:rPr>
      </w:pPr>
      <w:r>
        <w:rPr>
          <w:b/>
          <w:szCs w:val="27"/>
        </w:rPr>
        <w:t>Nâng cao hiệu lực, hiệu quả quản lý giáo dục</w:t>
      </w:r>
    </w:p>
    <w:p w14:paraId="70690CE9">
      <w:pPr>
        <w:spacing w:after="0" w:line="288" w:lineRule="auto"/>
        <w:rPr>
          <w:i/>
          <w:szCs w:val="27"/>
        </w:rPr>
      </w:pPr>
      <w:r>
        <w:rPr>
          <w:i/>
          <w:szCs w:val="27"/>
        </w:rPr>
        <w:t>1.1. Chủ động tham mưu, triển khai kịp thời các văn bản, chính sách phát triển GDMN, bảo đảm các điều kiện thực hiện Chương trình GDMN</w:t>
      </w:r>
    </w:p>
    <w:p w14:paraId="4D3D76BD">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left="-17" w:firstLine="720"/>
        <w:rPr>
          <w:spacing w:val="-10"/>
          <w:szCs w:val="27"/>
        </w:rPr>
      </w:pPr>
      <w:r>
        <w:rPr>
          <w:i/>
          <w:szCs w:val="27"/>
        </w:rPr>
        <w:t>a) Chỉ tiêu</w:t>
      </w:r>
    </w:p>
    <w:p w14:paraId="2875D65D">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left="-17" w:firstLine="720"/>
        <w:rPr>
          <w:b/>
          <w:spacing w:val="-10"/>
          <w:szCs w:val="27"/>
        </w:rPr>
      </w:pPr>
      <w:r>
        <w:rPr>
          <w:spacing w:val="4"/>
          <w:szCs w:val="27"/>
        </w:rPr>
        <w:t>- 100% CBGV, NV ký cam kết thực hiện tốt mọi quy của ngành, nội</w:t>
      </w:r>
      <w:r>
        <w:rPr>
          <w:szCs w:val="27"/>
        </w:rPr>
        <w:t xml:space="preserve"> quy, quy chế của nhà trường.</w:t>
      </w:r>
    </w:p>
    <w:p w14:paraId="12303253">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left="-17" w:firstLine="720"/>
        <w:rPr>
          <w:szCs w:val="27"/>
        </w:rPr>
      </w:pPr>
      <w:r>
        <w:rPr>
          <w:szCs w:val="27"/>
        </w:rPr>
        <w:t>- 100% CBGV, NV ký cam kết không vi phạm luật an toàn giao thông, không buôn bán, tàng chữ và sử dụng ma tuý, không sử dụng thuốc lá, thực hiện tốt quy chế chuyên môn nhà trường.</w:t>
      </w:r>
    </w:p>
    <w:p w14:paraId="60215416">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left="-17" w:firstLine="720"/>
        <w:rPr>
          <w:szCs w:val="27"/>
        </w:rPr>
      </w:pPr>
      <w:r>
        <w:rPr>
          <w:szCs w:val="27"/>
        </w:rPr>
        <w:t>- 100% trẻ và đội ngũ cán bộ, giáo viên, nhân viên được được hưởng các chế độ chính sách đầy đủ, kịp thời và đúng quy định.</w:t>
      </w:r>
    </w:p>
    <w:p w14:paraId="7FC40AC0">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left="-17" w:firstLine="720"/>
        <w:rPr>
          <w:color w:val="444545"/>
          <w:szCs w:val="27"/>
        </w:rPr>
      </w:pPr>
      <w:r>
        <w:rPr>
          <w:color w:val="auto"/>
          <w:spacing w:val="4"/>
          <w:szCs w:val="27"/>
        </w:rPr>
        <w:t xml:space="preserve">- Thực hiện nghiêm túc công khai theo TT số 09/2024/TT- BGDĐT ngày 03/6/2024 của Bộ trưởng Bộ GDĐT ban hành thông tư </w:t>
      </w:r>
      <w:r>
        <w:rPr>
          <w:color w:val="auto"/>
          <w:szCs w:val="27"/>
        </w:rPr>
        <w:t xml:space="preserve">Quy </w:t>
      </w:r>
      <w:r>
        <w:rPr>
          <w:color w:val="444545"/>
          <w:szCs w:val="27"/>
        </w:rPr>
        <w:t>định về </w:t>
      </w:r>
      <w:r>
        <w:rPr>
          <w:bCs/>
          <w:color w:val="444545"/>
          <w:szCs w:val="27"/>
        </w:rPr>
        <w:t>công khai</w:t>
      </w:r>
      <w:r>
        <w:rPr>
          <w:color w:val="444545"/>
          <w:szCs w:val="27"/>
        </w:rPr>
        <w:t> trong hoạt động của các cơ sở giáo dục thuộc hệ thống giáo dục quốc dân.</w:t>
      </w:r>
    </w:p>
    <w:p w14:paraId="4B40B93A">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left="-17" w:firstLine="720"/>
        <w:rPr>
          <w:spacing w:val="4"/>
          <w:szCs w:val="27"/>
        </w:rPr>
      </w:pPr>
      <w:r>
        <w:rPr>
          <w:spacing w:val="4"/>
          <w:szCs w:val="27"/>
        </w:rPr>
        <w:t>- Công tác kiểm tra, pháp chế thực hiện nghiêm túc, đầy đủ.</w:t>
      </w:r>
    </w:p>
    <w:p w14:paraId="4E6EBD68">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left="-17" w:firstLine="720"/>
        <w:rPr>
          <w:spacing w:val="4"/>
          <w:szCs w:val="27"/>
        </w:rPr>
      </w:pPr>
      <w:r>
        <w:rPr>
          <w:spacing w:val="4"/>
          <w:szCs w:val="27"/>
        </w:rPr>
        <w:t xml:space="preserve">b. Biện pháp.  </w:t>
      </w:r>
    </w:p>
    <w:p w14:paraId="1E4F8113">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left="-17" w:firstLine="720"/>
        <w:rPr>
          <w:spacing w:val="4"/>
          <w:szCs w:val="27"/>
        </w:rPr>
      </w:pPr>
      <w:r>
        <w:rPr>
          <w:spacing w:val="-10"/>
          <w:szCs w:val="27"/>
          <w:shd w:val="clear" w:color="auto" w:fill="FFFFFF"/>
          <w:lang w:val="vi-VN" w:eastAsia="ar-SA"/>
        </w:rPr>
        <w:t xml:space="preserve">- </w:t>
      </w:r>
      <w:r>
        <w:rPr>
          <w:bCs/>
          <w:spacing w:val="-10"/>
          <w:szCs w:val="27"/>
          <w:lang w:eastAsia="ar-SA"/>
        </w:rPr>
        <w:t>Nhà trường</w:t>
      </w:r>
      <w:r>
        <w:rPr>
          <w:bCs/>
          <w:spacing w:val="-10"/>
          <w:szCs w:val="27"/>
          <w:lang w:val="vi-VN" w:eastAsia="ar-SA"/>
        </w:rPr>
        <w:t xml:space="preserve"> tiếp tục phối hợp với các cơ quan, ban, ngành để làm tốt công tác tham mưu cấp có thẩm quyền ban hành và tổ chức thực hiện các văn bản liên quan đến công tác GDMN </w:t>
      </w:r>
      <w:r>
        <w:rPr>
          <w:szCs w:val="27"/>
        </w:rPr>
        <w:t>Quán triệt, triển khai đầy đủ, nghiêm túc, kịp thời các văn bản quy phạm pháp luật, văn bản chỉ đạo, hướng dẫn liên quan đến GDĐT, đặc biệt trong lĩnh vực giáo dục mầm non</w:t>
      </w:r>
      <w:r>
        <w:rPr>
          <w:szCs w:val="27"/>
          <w:vertAlign w:val="superscript"/>
        </w:rPr>
        <w:footnoteReference w:id="0"/>
      </w:r>
      <w:r>
        <w:rPr>
          <w:szCs w:val="27"/>
        </w:rPr>
        <w:t>; trên cơ sở chức năng, nhiệm vụ được giao, Nhà trường chủ động xây dựng văn bản tham mưu với cấp có thẩm quyền ban hành kế hoạch, chương trình cụ thể hóa nhiệm vụ năm học phù hợp với điều kiện thực tiễn của địa phương; đồng thời thực hiện đầy đủ, đúng quy định và kịp thời các chính sách đối với trẻ em mầm non và đội ngũ nhà giáo, cán bộ quản lý trong các cơ sở GDMN</w:t>
      </w:r>
      <w:r>
        <w:rPr>
          <w:szCs w:val="27"/>
          <w:vertAlign w:val="superscript"/>
        </w:rPr>
        <w:footnoteReference w:id="1"/>
      </w:r>
      <w:r>
        <w:rPr>
          <w:szCs w:val="27"/>
        </w:rPr>
        <w:t xml:space="preserve">. </w:t>
      </w:r>
    </w:p>
    <w:p w14:paraId="6F2BA637">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left="-17" w:firstLine="720"/>
        <w:rPr>
          <w:spacing w:val="4"/>
          <w:szCs w:val="27"/>
        </w:rPr>
      </w:pPr>
      <w:r>
        <w:rPr>
          <w:szCs w:val="27"/>
        </w:rPr>
        <w:t>Nhà trường chủ động tham mưu UBND phường Tiên Sơn chuẩn bị nguồn lực để triển khai phổ cập GDMN cho trẻ em từ 3 đến 5 tuổi theo Nghị quyết số 218/2025/QH15 ngày 26/6/2025 của Quốc hội. Tham mưu xây dựng kế hoạch thực hiện Nghị quyết Đại hội Đảng các cấp, trong đó tập trung thực hiện mục tiêu hoàn thành phổ cập GDMN cho trẻ 3 - 5 tuổi vào năm 2028, gắn với duy trì và nâng cao chất lượng phổ cập GDMN trẻ 5 tuổi.</w:t>
      </w:r>
    </w:p>
    <w:p w14:paraId="22C855E7">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left="-17" w:firstLine="720"/>
        <w:rPr>
          <w:spacing w:val="4"/>
          <w:szCs w:val="27"/>
        </w:rPr>
      </w:pPr>
      <w:r>
        <w:rPr>
          <w:spacing w:val="-10"/>
          <w:szCs w:val="27"/>
          <w:lang w:val="vi-VN" w:eastAsia="ar-SA"/>
        </w:rPr>
        <w:t xml:space="preserve">- Tăng cường công tác tổ chức thực hiện các dịch vụ hỗ trợ hoạt động nuôi dưỡng, chăm sóc, giáo dục trẻ trong cơ sở GDMN bảo đảm đúng quy định, hiệu quả, phù hợp với điều kiện của địa phương, </w:t>
      </w:r>
      <w:r>
        <w:rPr>
          <w:spacing w:val="-10"/>
          <w:szCs w:val="27"/>
          <w:lang w:eastAsia="ar-SA"/>
        </w:rPr>
        <w:t>của nhà trường</w:t>
      </w:r>
      <w:r>
        <w:rPr>
          <w:spacing w:val="-10"/>
          <w:szCs w:val="27"/>
          <w:lang w:val="vi-VN" w:eastAsia="ar-SA"/>
        </w:rPr>
        <w:t>; kiểm tra, rà soát, nắm thông tin về việc quản lý và triển khai thực hiện, chấn chỉnh kịp thời các tồn tại hạn chế trong công tác quản lý nuôi dưỡng, chăm sóc, giáo dục trẻ.</w:t>
      </w:r>
    </w:p>
    <w:p w14:paraId="1061C82B">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bCs/>
          <w:spacing w:val="-10"/>
          <w:szCs w:val="27"/>
          <w:lang w:val="vi-VN" w:eastAsia="ar-SA"/>
        </w:rPr>
      </w:pPr>
      <w:r>
        <w:rPr>
          <w:szCs w:val="27"/>
        </w:rPr>
        <w:t xml:space="preserve">- Phối hợp chặt chẽ với Phòng Văn hóa - Xã hội, các phòng chuyên môn và các ban, ngành liên quan tại địa phương để làm tốt công tác tham mưu, huy động nguồn lực đầu tư phát triển GDMN; tiếp tục đẩy mạnh thực hiện xã hội hóa giáo dục, triển khai hiệu quả các cơ chế, chính sách nhằm thu hút nguồn lực xã hội tham gia phát triển giáo dục; </w:t>
      </w:r>
    </w:p>
    <w:p w14:paraId="07B51FA9">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bCs/>
          <w:spacing w:val="-18"/>
          <w:szCs w:val="27"/>
          <w:lang w:eastAsia="ar-SA"/>
        </w:rPr>
      </w:pPr>
      <w:r>
        <w:rPr>
          <w:bCs/>
          <w:spacing w:val="-14"/>
          <w:szCs w:val="27"/>
          <w:lang w:val="vi-VN" w:eastAsia="ar-SA"/>
        </w:rPr>
        <w:t xml:space="preserve">- Căn cứ chức năng, nhiệm vụ xây dựng văn bản tham mưu với cấp có thẩm quyền triển khai nhiệm vụ năm học, các chương trình, kế hoạch để cụ thể hoá các nhiệm vụ phù hợp </w:t>
      </w:r>
      <w:r>
        <w:rPr>
          <w:bCs/>
          <w:spacing w:val="-14"/>
          <w:szCs w:val="27"/>
          <w:lang w:eastAsia="ar-SA"/>
        </w:rPr>
        <w:t xml:space="preserve">với </w:t>
      </w:r>
      <w:r>
        <w:rPr>
          <w:bCs/>
          <w:spacing w:val="-18"/>
          <w:szCs w:val="27"/>
          <w:lang w:eastAsia="ar-SA"/>
        </w:rPr>
        <w:t xml:space="preserve">điều kiện, bối cảnh của địa phương để hoàn thành các mục tiêu và nhiệm vụ cụ thể trong năm học.  </w:t>
      </w:r>
    </w:p>
    <w:p w14:paraId="1BDED344">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b/>
          <w:bCs/>
          <w:i/>
          <w:spacing w:val="-14"/>
          <w:szCs w:val="27"/>
          <w:lang w:eastAsia="ar-SA"/>
        </w:rPr>
      </w:pPr>
      <w:r>
        <w:rPr>
          <w:b/>
          <w:bCs/>
          <w:i/>
          <w:spacing w:val="-14"/>
          <w:szCs w:val="27"/>
          <w:lang w:eastAsia="ar-SA"/>
        </w:rPr>
        <w:t xml:space="preserve"> 1.2. Đổi mới công tác quản lý</w:t>
      </w:r>
    </w:p>
    <w:p w14:paraId="64D93EAB">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firstLine="720"/>
        <w:rPr>
          <w:bCs/>
          <w:spacing w:val="-10"/>
          <w:szCs w:val="27"/>
          <w:lang w:val="vi-VN" w:eastAsia="ar-SA"/>
        </w:rPr>
      </w:pPr>
      <w:r>
        <w:rPr>
          <w:i/>
          <w:szCs w:val="27"/>
        </w:rPr>
        <w:t>a) Chỉ tiêu</w:t>
      </w:r>
    </w:p>
    <w:p w14:paraId="44A23C67">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firstLine="720"/>
        <w:rPr>
          <w:spacing w:val="6"/>
          <w:szCs w:val="27"/>
        </w:rPr>
      </w:pPr>
      <w:r>
        <w:rPr>
          <w:b/>
          <w:spacing w:val="6"/>
          <w:szCs w:val="27"/>
        </w:rPr>
        <w:t xml:space="preserve">- </w:t>
      </w:r>
      <w:r>
        <w:rPr>
          <w:spacing w:val="6"/>
          <w:szCs w:val="27"/>
        </w:rPr>
        <w:t>100% cán bộ, giáo viên</w:t>
      </w:r>
      <w:r>
        <w:rPr>
          <w:spacing w:val="6"/>
          <w:szCs w:val="27"/>
          <w:lang w:val="vi-VN"/>
        </w:rPr>
        <w:t xml:space="preserve"> thực hiện nghiêm túc các văn bản quy phạm pháp luật về GDMN</w:t>
      </w:r>
      <w:r>
        <w:rPr>
          <w:spacing w:val="6"/>
          <w:szCs w:val="27"/>
        </w:rPr>
        <w:t>.</w:t>
      </w:r>
    </w:p>
    <w:p w14:paraId="14F7E554">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firstLine="720"/>
        <w:rPr>
          <w:spacing w:val="6"/>
          <w:szCs w:val="27"/>
        </w:rPr>
      </w:pPr>
      <w:r>
        <w:rPr>
          <w:spacing w:val="6"/>
          <w:szCs w:val="27"/>
        </w:rPr>
        <w:t xml:space="preserve">- Đổi mới quản lý hành chính trong nhà trường, báo cáo nhanh,chính xác, đầy đủ các nội dung theo quy định, thực hiện tốt việc ứng dụng CNTT trong công tác quản nhà trường. </w:t>
      </w:r>
    </w:p>
    <w:p w14:paraId="47E7079E">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firstLine="720"/>
        <w:rPr>
          <w:spacing w:val="-8"/>
          <w:szCs w:val="27"/>
        </w:rPr>
      </w:pPr>
      <w:r>
        <w:rPr>
          <w:spacing w:val="-8"/>
          <w:position w:val="-1"/>
          <w:szCs w:val="27"/>
        </w:rPr>
        <w:t>- Q</w:t>
      </w:r>
      <w:r>
        <w:rPr>
          <w:spacing w:val="-8"/>
          <w:position w:val="-1"/>
          <w:szCs w:val="27"/>
          <w:lang w:val="vi-VN"/>
        </w:rPr>
        <w:t>uản lý</w:t>
      </w:r>
      <w:r>
        <w:rPr>
          <w:spacing w:val="-8"/>
          <w:szCs w:val="27"/>
          <w:lang w:val="vi-VN"/>
        </w:rPr>
        <w:t>, lưu trữ và sử dụng hồ sơ, sổ sách chuyên môn tinh gọn, hiệu quả</w:t>
      </w:r>
      <w:r>
        <w:rPr>
          <w:spacing w:val="-8"/>
          <w:szCs w:val="27"/>
        </w:rPr>
        <w:t xml:space="preserve"> cao.</w:t>
      </w:r>
    </w:p>
    <w:p w14:paraId="575E26F8">
      <w:pPr>
        <w:widowControl w:val="0"/>
        <w:pBdr>
          <w:top w:val="dotted" w:color="FFFFFF" w:sz="4" w:space="0"/>
          <w:left w:val="dotted" w:color="FFFFFF" w:sz="4" w:space="0"/>
          <w:bottom w:val="dotted" w:color="FFFFFF" w:sz="4" w:space="10"/>
          <w:right w:val="dotted" w:color="FFFFFF" w:sz="4" w:space="0"/>
        </w:pBdr>
        <w:shd w:val="clear" w:color="auto" w:fill="FFFFFF"/>
        <w:suppressAutoHyphens/>
        <w:spacing w:after="0" w:line="288" w:lineRule="auto"/>
        <w:ind w:firstLine="720"/>
        <w:rPr>
          <w:spacing w:val="6"/>
          <w:szCs w:val="27"/>
        </w:rPr>
      </w:pPr>
      <w:r>
        <w:rPr>
          <w:spacing w:val="6"/>
          <w:szCs w:val="27"/>
        </w:rPr>
        <w:t xml:space="preserve">- Thực hiện tốt quy chế dân chủ trong nhà trường. </w:t>
      </w:r>
    </w:p>
    <w:p w14:paraId="6502EEB9">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0" w:firstLine="695"/>
        <w:rPr>
          <w:bCs/>
          <w:spacing w:val="-10"/>
          <w:szCs w:val="27"/>
          <w:lang w:val="vi-VN" w:eastAsia="ar-SA"/>
        </w:rPr>
      </w:pPr>
      <w:r>
        <w:rPr>
          <w:szCs w:val="27"/>
        </w:rPr>
        <w:t>- Tổ chức tốt Hội nghị “Cán bộ, công chức, viên chức”.</w:t>
      </w:r>
    </w:p>
    <w:p w14:paraId="0AB68897">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bCs/>
          <w:spacing w:val="-10"/>
          <w:szCs w:val="27"/>
          <w:lang w:val="vi-VN" w:eastAsia="ar-SA"/>
        </w:rPr>
      </w:pPr>
      <w:r>
        <w:rPr>
          <w:szCs w:val="27"/>
        </w:rPr>
        <w:t>- 100% CB, GV, NV được đánh giá phân loại chất lượng của cán bộ, giáo viên, nhân viên cuối năm học.</w:t>
      </w:r>
    </w:p>
    <w:p w14:paraId="7EFBA94C">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bCs/>
          <w:spacing w:val="-10"/>
          <w:szCs w:val="27"/>
          <w:lang w:val="vi-VN" w:eastAsia="ar-SA"/>
        </w:rPr>
      </w:pPr>
      <w:r>
        <w:rPr>
          <w:bCs/>
          <w:szCs w:val="27"/>
        </w:rPr>
        <w:t xml:space="preserve">- 100% CB, GV thực hiện tốt việc đánh giá chuẩn Hiệu trưởng, phó Hiệu trưởng, giáo viên theo chuẩn Hiệu trưởng và chuẩn nghề nghiệp giáo viên mầm non, đánh giá kết quả học tập bồi dưỡng thường xuyên.                                                           </w:t>
      </w:r>
    </w:p>
    <w:p w14:paraId="4D4EEEAE">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bCs/>
          <w:spacing w:val="-10"/>
          <w:szCs w:val="27"/>
          <w:lang w:val="vi-VN" w:eastAsia="ar-SA"/>
        </w:rPr>
      </w:pPr>
      <w:r>
        <w:rPr>
          <w:bCs/>
          <w:szCs w:val="27"/>
        </w:rPr>
        <w:t>- 100% CB,GV</w:t>
      </w:r>
      <w:r>
        <w:rPr>
          <w:spacing w:val="-4"/>
          <w:szCs w:val="27"/>
        </w:rPr>
        <w:t xml:space="preserve"> được kiểm tra, hỗ trợ chuyên môn, quản lý.</w:t>
      </w:r>
    </w:p>
    <w:p w14:paraId="4EFA0D16">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bCs/>
          <w:spacing w:val="-10"/>
          <w:szCs w:val="27"/>
          <w:lang w:val="vi-VN" w:eastAsia="ar-SA"/>
        </w:rPr>
      </w:pPr>
      <w:r>
        <w:rPr>
          <w:i/>
          <w:szCs w:val="27"/>
        </w:rPr>
        <w:t>b) Biện pháp</w:t>
      </w:r>
    </w:p>
    <w:p w14:paraId="2BFC36C8">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bCs/>
          <w:spacing w:val="-2"/>
          <w:szCs w:val="27"/>
          <w:lang w:eastAsia="ar-SA"/>
        </w:rPr>
      </w:pPr>
      <w:r>
        <w:rPr>
          <w:spacing w:val="-2"/>
          <w:szCs w:val="27"/>
        </w:rPr>
        <w:t>- Hiệu trường thực hiện nghiêm quy định việc quản lý cơ sở GDMN</w:t>
      </w:r>
      <w:r>
        <w:rPr>
          <w:spacing w:val="-2"/>
          <w:szCs w:val="27"/>
          <w:vertAlign w:val="superscript"/>
        </w:rPr>
        <w:footnoteReference w:id="2"/>
      </w:r>
      <w:r>
        <w:rPr>
          <w:spacing w:val="-2"/>
          <w:szCs w:val="27"/>
        </w:rPr>
        <w:t>, đổi mới tư duy quản lý từ chỉnh sửa sang kiến tạo; chủ động xây dựng kế hoạch và phối hợp các đoàn thể trong nhà trường liên quan trong kiểm tra, giám sát, chấn chỉnh công tác quản lý, tổ chức các hoạt động giáo dục bảo đảm an toàn cho trẻ em trong trường.</w:t>
      </w:r>
    </w:p>
    <w:p w14:paraId="5C116234">
      <w:pPr>
        <w:spacing w:after="0" w:line="288" w:lineRule="auto"/>
        <w:ind w:left="0" w:firstLine="695"/>
        <w:rPr>
          <w:spacing w:val="-4"/>
          <w:szCs w:val="27"/>
        </w:rPr>
      </w:pPr>
      <w:r>
        <w:rPr>
          <w:spacing w:val="-4"/>
          <w:szCs w:val="27"/>
        </w:rPr>
        <w:t>- Xây dựng kế hoạch giáo dục phù hợp với điều kiện, tình hình địa phương đảm bảo đáp ứng mục tiêu chương trình GDMN theo hướng hiện đại, lấy trẻ làm trung tâm; gắn quyền tự chủ với trách nhiệm giải trình của người đứng đầu cơ sở GDMN.</w:t>
      </w:r>
    </w:p>
    <w:p w14:paraId="48D626F6">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color w:val="auto"/>
          <w:spacing w:val="2"/>
          <w:szCs w:val="27"/>
        </w:rPr>
      </w:pPr>
      <w:r>
        <w:rPr>
          <w:color w:val="auto"/>
          <w:szCs w:val="27"/>
        </w:rPr>
        <w:t xml:space="preserve">- </w:t>
      </w:r>
      <w:r>
        <w:rPr>
          <w:color w:val="auto"/>
          <w:szCs w:val="27"/>
          <w:lang w:val="vi-VN"/>
        </w:rPr>
        <w:t xml:space="preserve">Thống nhất quản lý hồ sơ chuyên môn trong </w:t>
      </w:r>
      <w:r>
        <w:rPr>
          <w:color w:val="auto"/>
          <w:szCs w:val="27"/>
        </w:rPr>
        <w:t>trường</w:t>
      </w:r>
      <w:r>
        <w:rPr>
          <w:color w:val="auto"/>
          <w:szCs w:val="27"/>
          <w:lang w:val="vi-VN"/>
        </w:rPr>
        <w:t xml:space="preserve"> theo quy định tại Điều lệ trường mầm non</w:t>
      </w:r>
      <w:r>
        <w:rPr>
          <w:color w:val="auto"/>
          <w:szCs w:val="27"/>
        </w:rPr>
        <w:t xml:space="preserve"> và theo hướng dẫn của cấp trên</w:t>
      </w:r>
      <w:r>
        <w:rPr>
          <w:color w:val="auto"/>
          <w:szCs w:val="27"/>
          <w:lang w:val="vi-VN"/>
        </w:rPr>
        <w:t xml:space="preserve"> đảm bảo tinh gọn, hiệu quả, giảm áp lực cho cán bộ quản lý và giáo viên, tránh hình thức.</w:t>
      </w:r>
    </w:p>
    <w:p w14:paraId="398F49A9">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color w:val="auto"/>
          <w:spacing w:val="2"/>
          <w:szCs w:val="27"/>
        </w:rPr>
      </w:pPr>
      <w:r>
        <w:rPr>
          <w:color w:val="auto"/>
          <w:szCs w:val="27"/>
        </w:rPr>
        <w:t>- Tổ chức tốt Hội nghị “Cán bộ, công chức, viên chức, người lao động”; Đổi mới hình thức tham luận góp ý kiến của các thành viên trong Hội nghị.</w:t>
      </w:r>
    </w:p>
    <w:p w14:paraId="35E99D40">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spacing w:val="-2"/>
          <w:szCs w:val="27"/>
          <w:shd w:val="clear" w:color="auto" w:fill="FFFFFF"/>
        </w:rPr>
      </w:pPr>
      <w:r>
        <w:rPr>
          <w:color w:val="auto"/>
          <w:spacing w:val="-2"/>
          <w:szCs w:val="27"/>
          <w:shd w:val="clear" w:color="auto" w:fill="FFFFFF"/>
        </w:rPr>
        <w:t xml:space="preserve">- </w:t>
      </w:r>
      <w:r>
        <w:rPr>
          <w:color w:val="auto"/>
          <w:spacing w:val="-2"/>
          <w:szCs w:val="27"/>
          <w:shd w:val="clear" w:color="auto" w:fill="FFFFFF"/>
          <w:lang w:val="vi-VN"/>
        </w:rPr>
        <w:t>Triển khai thực hiện có hiệu quả phong trào thi đua “Đổi mới, sáng tạo trong dạy và học”, tiếp tục thực hiện các nội dung của cuộc vận động “Mỗi thầy, cô</w:t>
      </w:r>
      <w:r>
        <w:rPr>
          <w:color w:val="FF0000"/>
          <w:spacing w:val="-2"/>
          <w:szCs w:val="27"/>
          <w:shd w:val="clear" w:color="auto" w:fill="FFFFFF"/>
          <w:lang w:val="vi-VN"/>
        </w:rPr>
        <w:t xml:space="preserve"> </w:t>
      </w:r>
      <w:r>
        <w:rPr>
          <w:spacing w:val="-2"/>
          <w:szCs w:val="27"/>
          <w:shd w:val="clear" w:color="auto" w:fill="FFFFFF"/>
          <w:lang w:val="vi-VN"/>
        </w:rPr>
        <w:t>giáo là một tấm gương đạo đức, tự học và sáng tạo”</w:t>
      </w:r>
      <w:r>
        <w:rPr>
          <w:spacing w:val="-2"/>
          <w:szCs w:val="27"/>
          <w:shd w:val="clear" w:color="auto" w:fill="FFFFFF"/>
        </w:rPr>
        <w:t>.</w:t>
      </w:r>
    </w:p>
    <w:p w14:paraId="37CA304D">
      <w:pPr>
        <w:spacing w:after="0" w:line="288" w:lineRule="auto"/>
        <w:ind w:left="0" w:firstLine="695"/>
        <w:rPr>
          <w:szCs w:val="27"/>
        </w:rPr>
      </w:pPr>
      <w:r>
        <w:rPr>
          <w:szCs w:val="27"/>
        </w:rPr>
        <w:t>- Thực hiện quy chế dân chủ trong quản lý các hoạt động của trường mầm non theo quy định</w:t>
      </w:r>
      <w:r>
        <w:rPr>
          <w:szCs w:val="27"/>
          <w:vertAlign w:val="superscript"/>
        </w:rPr>
        <w:footnoteReference w:id="3"/>
      </w:r>
      <w:r>
        <w:rPr>
          <w:szCs w:val="27"/>
        </w:rPr>
        <w:t xml:space="preserve"> nhằm phát huy vai trò của chủ thể trong việc tham gia xây dựng kế hoạch, triển khai thực hiện, giám sát, sử dụng các nguồn lực để tổ chức các hoạt động trong trường mầm non. Thực hiện bảo đảm đầy đủ, kịp thời quy định về công khai mục tiêu chất lượng, điều kiện bảo đảm chất lượng, kế hoạch và kết quả hoạt động GDMN theo quy định của Bộ GDĐT</w:t>
      </w:r>
      <w:r>
        <w:rPr>
          <w:szCs w:val="27"/>
          <w:vertAlign w:val="superscript"/>
        </w:rPr>
        <w:footnoteReference w:id="4"/>
      </w:r>
      <w:r>
        <w:rPr>
          <w:szCs w:val="27"/>
        </w:rPr>
        <w:t>.</w:t>
      </w:r>
    </w:p>
    <w:p w14:paraId="241B80F2">
      <w:pPr>
        <w:spacing w:after="0" w:line="288" w:lineRule="auto"/>
        <w:ind w:left="0" w:firstLine="695"/>
        <w:rPr>
          <w:szCs w:val="27"/>
        </w:rPr>
      </w:pPr>
      <w:r>
        <w:rPr>
          <w:color w:val="auto"/>
          <w:szCs w:val="27"/>
        </w:rPr>
        <w:t xml:space="preserve">Thực hiện tinh giản và số hoá hồ sơ sổ sách; Tiếp tục thực hiện nghiêm túc, </w:t>
      </w:r>
      <w:r>
        <w:rPr>
          <w:szCs w:val="27"/>
        </w:rPr>
        <w:t xml:space="preserve"> </w:t>
      </w:r>
      <w:r>
        <w:rPr>
          <w:color w:val="auto"/>
          <w:szCs w:val="27"/>
        </w:rPr>
        <w:t>kịp thời về việc chấn chỉnh tình trạng lạm dụng hồ sơ, sổ sách</w:t>
      </w:r>
      <w:r>
        <w:rPr>
          <w:color w:val="auto"/>
          <w:szCs w:val="27"/>
          <w:vertAlign w:val="superscript"/>
        </w:rPr>
        <w:footnoteReference w:id="5"/>
      </w:r>
      <w:r>
        <w:rPr>
          <w:color w:val="auto"/>
          <w:szCs w:val="27"/>
        </w:rPr>
        <w:t>.</w:t>
      </w:r>
      <w:r>
        <w:rPr>
          <w:color w:val="FF0000"/>
          <w:szCs w:val="27"/>
        </w:rPr>
        <w:t xml:space="preserve"> </w:t>
      </w:r>
      <w:r>
        <w:rPr>
          <w:color w:val="auto"/>
          <w:szCs w:val="27"/>
        </w:rPr>
        <w:t>Đẩy mạnh ứng dụng công nghệ thông tin và chuyển đổi số vào công tác quản lí, tổ chức các hoạt động chăm sóc giáo dục trẻ trong nhà trường. Triển khai các quy định về công tác quản lý tài chính, tài sản và các khoản thu the quy định của cấp trên.</w:t>
      </w:r>
    </w:p>
    <w:p w14:paraId="4CA3B217">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spacing w:val="-4"/>
          <w:szCs w:val="27"/>
        </w:rPr>
      </w:pPr>
      <w:r>
        <w:rPr>
          <w:spacing w:val="-4"/>
          <w:szCs w:val="27"/>
        </w:rPr>
        <w:t>Thực hiện nghiêm túc chế độ thông tin báo cáo về UBND phường, Sở GD&amp;ĐT; đảm bảo báo cáo, thống kê, thông tin chính xác kịp thời theo đúng quy định.</w:t>
      </w:r>
    </w:p>
    <w:p w14:paraId="2A0A3C98">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spacing w:val="2"/>
          <w:szCs w:val="27"/>
        </w:rPr>
      </w:pPr>
      <w:r>
        <w:rPr>
          <w:color w:val="auto"/>
          <w:szCs w:val="27"/>
        </w:rPr>
        <w:t>Triển khai thực hiện đúng các quy định về công tác quản lý tài chính, tài sản, các khoản thu trong cơ sở GDMN theo quy định.</w:t>
      </w:r>
    </w:p>
    <w:p w14:paraId="4D365D41">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szCs w:val="27"/>
        </w:rPr>
      </w:pPr>
      <w:r>
        <w:rPr>
          <w:szCs w:val="27"/>
          <w:lang w:eastAsia="ar-SA"/>
        </w:rPr>
        <w:t xml:space="preserve">- Tăng cường công tác phối hợp với UBND cấp phường các ban ngành, tổ chức xã hội, huy động sự tham gia của cộng đồng dân cư, </w:t>
      </w:r>
      <w:r>
        <w:rPr>
          <w:szCs w:val="27"/>
          <w:lang w:val="vi-VN" w:eastAsia="ar-SA"/>
        </w:rPr>
        <w:t>của gia đình và xã hội trong quản lý giám sát</w:t>
      </w:r>
      <w:r>
        <w:rPr>
          <w:szCs w:val="27"/>
          <w:lang w:eastAsia="ar-SA"/>
        </w:rPr>
        <w:t xml:space="preserve"> </w:t>
      </w:r>
      <w:r>
        <w:rPr>
          <w:szCs w:val="27"/>
          <w:lang w:val="vi-VN" w:eastAsia="ar-SA"/>
        </w:rPr>
        <w:t xml:space="preserve">các hoạt động </w:t>
      </w:r>
      <w:r>
        <w:rPr>
          <w:szCs w:val="27"/>
          <w:lang w:eastAsia="ar-SA"/>
        </w:rPr>
        <w:t>trong trường mầm non.</w:t>
      </w:r>
    </w:p>
    <w:p w14:paraId="318B2F15">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color w:val="auto"/>
          <w:szCs w:val="27"/>
        </w:rPr>
      </w:pPr>
      <w:r>
        <w:rPr>
          <w:b/>
          <w:color w:val="auto"/>
          <w:szCs w:val="27"/>
        </w:rPr>
        <w:t>2.</w:t>
      </w:r>
      <w:r>
        <w:rPr>
          <w:color w:val="auto"/>
          <w:szCs w:val="27"/>
        </w:rPr>
        <w:t xml:space="preserve"> </w:t>
      </w:r>
      <w:r>
        <w:rPr>
          <w:b/>
          <w:color w:val="auto"/>
          <w:szCs w:val="27"/>
        </w:rPr>
        <w:t xml:space="preserve">Bảo đảm an toàn tuyệt đối cho trẻ em; nâng cao chất lượng thực hiện Chương trình GDMN; chuẩn bị điều kiện để triển khai thí điểm Chương trình GDMN mới </w:t>
      </w:r>
    </w:p>
    <w:p w14:paraId="295461BC">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i/>
          <w:color w:val="auto"/>
          <w:szCs w:val="27"/>
        </w:rPr>
      </w:pPr>
      <w:r>
        <w:rPr>
          <w:i/>
          <w:color w:val="auto"/>
          <w:szCs w:val="27"/>
        </w:rPr>
        <w:t>2.1. Bảo đảm an toàn về thể chất và tinh thần cho trẻ em; phòng, chống và ứng phó hiệu quả với thiên tai, dịch bệnh</w:t>
      </w:r>
    </w:p>
    <w:p w14:paraId="5465804D">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color w:val="auto"/>
          <w:szCs w:val="27"/>
        </w:rPr>
      </w:pPr>
      <w:r>
        <w:rPr>
          <w:color w:val="auto"/>
          <w:szCs w:val="27"/>
        </w:rPr>
        <w:t>a) Chỉ tiêu</w:t>
      </w:r>
    </w:p>
    <w:p w14:paraId="1A2CFE4C">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color w:val="auto"/>
          <w:szCs w:val="27"/>
        </w:rPr>
      </w:pPr>
      <w:r>
        <w:rPr>
          <w:color w:val="auto"/>
          <w:szCs w:val="27"/>
        </w:rPr>
        <w:t>- 100% trẻ đến trường được đảm bảo an toàn tuyệt đối về thể chất và tinh thần cho trẻ.</w:t>
      </w:r>
    </w:p>
    <w:p w14:paraId="7CAC7AD6">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color w:val="auto"/>
          <w:szCs w:val="27"/>
        </w:rPr>
      </w:pPr>
      <w:r>
        <w:rPr>
          <w:color w:val="auto"/>
          <w:szCs w:val="27"/>
        </w:rPr>
        <w:t>- Nhà trường thực hiện tốt các biện pháp chủ động phòng và ứng phó hiệu quả với thiên tai, dịch bệnh; 100% các nhóm, lớp đạt tiêu chuẩn an toàn, phòng, chống tai nạn thương tích theo quy định.</w:t>
      </w:r>
    </w:p>
    <w:p w14:paraId="5FC972B5">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szCs w:val="27"/>
        </w:rPr>
      </w:pPr>
      <w:r>
        <w:rPr>
          <w:rStyle w:val="14"/>
          <w:b w:val="0"/>
          <w:szCs w:val="27"/>
        </w:rPr>
        <w:t>- 100% trẻ</w:t>
      </w:r>
      <w:r>
        <w:rPr>
          <w:szCs w:val="27"/>
        </w:rPr>
        <w:t xml:space="preserve"> đến trường được theo dõi sức khỏe, cân đo, khám sức khỏe định kỳ ít nhất 1 lần/năm; quản lý hồ sơ sức khỏe đầy đủ.</w:t>
      </w:r>
    </w:p>
    <w:p w14:paraId="7578250D">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szCs w:val="27"/>
        </w:rPr>
      </w:pPr>
      <w:r>
        <w:rPr>
          <w:rStyle w:val="14"/>
          <w:b w:val="0"/>
          <w:szCs w:val="27"/>
        </w:rPr>
        <w:t>- 100% trẻ</w:t>
      </w:r>
      <w:r>
        <w:rPr>
          <w:szCs w:val="27"/>
        </w:rPr>
        <w:t xml:space="preserve"> tham gia bảo hiểm y tế theo quy định.</w:t>
      </w:r>
    </w:p>
    <w:p w14:paraId="47142042">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szCs w:val="27"/>
        </w:rPr>
      </w:pPr>
      <w:r>
        <w:rPr>
          <w:rStyle w:val="14"/>
          <w:b w:val="0"/>
          <w:szCs w:val="27"/>
        </w:rPr>
        <w:t>- Không để xảy ra tai nạn thương tích nghiêm trọng</w:t>
      </w:r>
      <w:r>
        <w:rPr>
          <w:szCs w:val="27"/>
        </w:rPr>
        <w:t xml:space="preserve"> trong nhà trường (đặc biệt là tai nạn đuối nước, ngã, bỏng, hóc nghẹn, điện giật...).</w:t>
      </w:r>
    </w:p>
    <w:p w14:paraId="6F7027C7">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szCs w:val="27"/>
        </w:rPr>
      </w:pPr>
      <w:r>
        <w:rPr>
          <w:rStyle w:val="14"/>
          <w:b w:val="0"/>
          <w:szCs w:val="27"/>
        </w:rPr>
        <w:t>- 100% cán bộ, giáo viên, nhân viên</w:t>
      </w:r>
      <w:r>
        <w:rPr>
          <w:szCs w:val="27"/>
        </w:rPr>
        <w:t xml:space="preserve"> được tập huấn về công tác bảo đảm an toàn thể chất, tinh thần cho trẻ; kỹ năng sơ cứu ban đầu; kỹ năng ứng phó khi có thiên tai, dịch bệnh; kỹ năng phòng tránh rủi do, Kỹ năng phòng cháy chữa cháy, cứu hộ cứu nạn, .</w:t>
      </w:r>
    </w:p>
    <w:p w14:paraId="5F45C69C">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spacing w:val="-4"/>
          <w:szCs w:val="27"/>
        </w:rPr>
      </w:pPr>
      <w:r>
        <w:rPr>
          <w:rStyle w:val="14"/>
          <w:b w:val="0"/>
          <w:spacing w:val="-4"/>
          <w:szCs w:val="27"/>
        </w:rPr>
        <w:t>- 100% trẻ</w:t>
      </w:r>
      <w:r>
        <w:rPr>
          <w:spacing w:val="-4"/>
          <w:szCs w:val="27"/>
        </w:rPr>
        <w:t xml:space="preserve"> được giáo dục kỹ năng sống, kỹ năng tự bảo vệ bản thân phù hợp với lứa tuổi (an toàn khi chơi, khi tiếp xúc với người lạ, khi có hỏa hoạn, mưa bão...).</w:t>
      </w:r>
    </w:p>
    <w:p w14:paraId="4C293CFA">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szCs w:val="27"/>
        </w:rPr>
      </w:pPr>
      <w:r>
        <w:rPr>
          <w:rStyle w:val="14"/>
          <w:b w:val="0"/>
          <w:szCs w:val="27"/>
        </w:rPr>
        <w:t xml:space="preserve">- Tuyệt đối đảm bảo an toàn thực phẩm </w:t>
      </w:r>
      <w:r>
        <w:rPr>
          <w:szCs w:val="27"/>
        </w:rPr>
        <w:t>trong bếp ăn bán trú, không để xảy ra ngộ độc thực phẩm.</w:t>
      </w:r>
    </w:p>
    <w:p w14:paraId="4C212D28">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szCs w:val="27"/>
        </w:rPr>
      </w:pPr>
      <w:r>
        <w:rPr>
          <w:rStyle w:val="14"/>
          <w:b w:val="0"/>
          <w:szCs w:val="27"/>
        </w:rPr>
        <w:t>- 100% cơ sở vật chất, trang thiết bị, đồ dùng, đồ chơi</w:t>
      </w:r>
      <w:r>
        <w:rPr>
          <w:szCs w:val="27"/>
        </w:rPr>
        <w:t xml:space="preserve"> được kiểm tra, bảo dưỡng thường xuyên, bảo đảm an toàn, thân thiện cho trẻ.</w:t>
      </w:r>
    </w:p>
    <w:p w14:paraId="695A15C9">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szCs w:val="27"/>
        </w:rPr>
      </w:pPr>
      <w:r>
        <w:rPr>
          <w:szCs w:val="27"/>
        </w:rPr>
        <w:t>- Tỷ lệ trẻ đến trường an toàn, khỏe mạnh đạt 100%, không có trường hợp vi phạm quyền trẻ em, bạo hành hay xâm hại.</w:t>
      </w:r>
    </w:p>
    <w:p w14:paraId="115A828A">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szCs w:val="27"/>
        </w:rPr>
      </w:pPr>
      <w:r>
        <w:rPr>
          <w:szCs w:val="27"/>
        </w:rPr>
        <w:t>b) Biện pháp</w:t>
      </w:r>
    </w:p>
    <w:p w14:paraId="4591DE53">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color w:val="FF0000"/>
          <w:szCs w:val="27"/>
        </w:rPr>
      </w:pPr>
      <w:r>
        <w:rPr>
          <w:color w:val="auto"/>
          <w:szCs w:val="27"/>
        </w:rPr>
        <w:t>- Hiệu trưởng có trách nhiệm triển khai thực hiện nghiêm các quy định về trường học an toàn, phòng chống tai nạn thương tích</w:t>
      </w:r>
      <w:r>
        <w:rPr>
          <w:color w:val="auto"/>
          <w:szCs w:val="27"/>
          <w:vertAlign w:val="superscript"/>
        </w:rPr>
        <w:footnoteReference w:id="6"/>
      </w:r>
      <w:r>
        <w:rPr>
          <w:color w:val="auto"/>
          <w:szCs w:val="27"/>
        </w:rPr>
        <w:t xml:space="preserve">, bạo hành trẻ em; chỉ đạo tổ chức các hoạt động nuôi dưỡng, chăm sóc, giáo dục trẻ theo Chương trình GDMN; phân công, bố trí giáo viên, nhân viên đúng vị trí việc làm, công khai và lưu hồ sơ đầy đủ. Chủ động phối hợp </w:t>
      </w:r>
      <w:r>
        <w:rPr>
          <w:szCs w:val="27"/>
        </w:rPr>
        <w:t>với các cơ quan chức năng xây dựng, triển khai các phương án đảm bảo an ninh, an toàn trường học, phòng chống đuối nước, xâm hại, dịch bệnh, thiên tai và thực hiện nghiêm quy định về đón - trả trẻ. Tăng cường tuyên truyền, giáo dục kỹ năng sống, kỹ năng phòng tránh rủi ro, kỹ năng tự bảo vệ, phòng cháy chữa cháy, cứu hộ cứu nạn</w:t>
      </w:r>
      <w:r>
        <w:rPr>
          <w:szCs w:val="27"/>
          <w:vertAlign w:val="superscript"/>
        </w:rPr>
        <w:footnoteReference w:id="7"/>
      </w:r>
      <w:r>
        <w:rPr>
          <w:szCs w:val="27"/>
        </w:rPr>
        <w:t>; kiểm tra, giám sát chặt chẽ việc tổ chức các hoạt động hằng ngày nhằm đảm bảo an toàn tuyệt đối cho trẻ. Tiếp tục chỉ đạo thực hiện hiệu quả phong trào “Xây dựng trường mầm non xanh - sạch - đẹp - an toàn - hạnh phúc, lấy trẻ làm trung tâm”. Nhà trường xây dựng, cụ thể hóa và triển khai thực hiện nghiêm Quy tắc ứng xử theo hướng dẫn của Bộ và Sở GDĐT</w:t>
      </w:r>
      <w:r>
        <w:rPr>
          <w:szCs w:val="27"/>
          <w:vertAlign w:val="superscript"/>
        </w:rPr>
        <w:t>9</w:t>
      </w:r>
      <w:r>
        <w:rPr>
          <w:szCs w:val="27"/>
        </w:rPr>
        <w:t xml:space="preserve">; lựa chọn nội dung giáo dục nếp sống văn minh, thanh lịch phù hợp độ tuổi; Quán triệt nghiêm quy tắc ứng xử trong nhà trường. </w:t>
      </w:r>
      <w:r>
        <w:rPr>
          <w:color w:val="auto"/>
          <w:szCs w:val="27"/>
        </w:rPr>
        <w:t>Tăng cường phối hợp với phụ huynh trong việc bảo vệ, chăm sóc trẻ.</w:t>
      </w:r>
      <w:r>
        <w:rPr>
          <w:szCs w:val="27"/>
        </w:rPr>
        <w:t xml:space="preserve"> Đồng thời x</w:t>
      </w:r>
      <w:r>
        <w:rPr>
          <w:color w:val="auto"/>
          <w:szCs w:val="27"/>
        </w:rPr>
        <w:t>ử lý kịp thời, nghiêm minh các hành vi vi phạm quyền trẻ em</w:t>
      </w:r>
      <w:r>
        <w:rPr>
          <w:color w:val="FF0000"/>
          <w:szCs w:val="27"/>
        </w:rPr>
        <w:t>.</w:t>
      </w:r>
    </w:p>
    <w:p w14:paraId="418CAC74">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szCs w:val="27"/>
        </w:rPr>
      </w:pPr>
      <w:r>
        <w:rPr>
          <w:szCs w:val="27"/>
        </w:rPr>
        <w:t>- Tổ chức các hoạt động giáo dục nhằm hình thành cho trẻ lời nói, thái độ, hành vi đúng mực; rèn luyện thói quen ứng xử có văn hóa trong giao tiếp, sinh hoạt, học tập, vui chơi; phát triển kỹ năng chào hỏi, xưng hô lễ phép, biết lắng nghe, xin phép khi phát biểu; tăng cường rèn luyện kỹ năng tự phục vụ và kỹ năng sống phù hợp với từng độ tuổi.</w:t>
      </w:r>
    </w:p>
    <w:p w14:paraId="08D48417">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szCs w:val="27"/>
        </w:rPr>
      </w:pPr>
      <w:r>
        <w:rPr>
          <w:szCs w:val="27"/>
        </w:rPr>
        <w:t>- Lồng ghép, tích hợp kiến thức pháp luật liên quan công tác bảo đảm an toàn cho trẻ em trong bồi dưỡng chuyên môn, sinh hoạt chuyên đề.</w:t>
      </w:r>
    </w:p>
    <w:p w14:paraId="3812DCC1">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left="-17" w:firstLine="720"/>
        <w:rPr>
          <w:color w:val="auto"/>
          <w:szCs w:val="27"/>
        </w:rPr>
      </w:pPr>
      <w:r>
        <w:rPr>
          <w:color w:val="auto"/>
          <w:szCs w:val="27"/>
        </w:rPr>
        <w:t>- Nhà trường phối hợp với trạm y tế phường để cân, đo, khám sức khỏe cho trẻ đầu năm học. Chỉ đạo các nhóm, lớp cân đo trẻ theo định kỳ quy định, quản lý hồ sơ sức khỏe theo dõi thường xuyên.</w:t>
      </w:r>
    </w:p>
    <w:p w14:paraId="0EAF230E">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720"/>
        <w:rPr>
          <w:color w:val="FF0000"/>
          <w:szCs w:val="27"/>
        </w:rPr>
      </w:pPr>
      <w:r>
        <w:rPr>
          <w:b/>
          <w:i/>
          <w:color w:val="auto"/>
          <w:szCs w:val="27"/>
        </w:rPr>
        <w:t xml:space="preserve">2.2. Nâng cao chất lượng thực hiện Chương trình GDMN; đổi mới phương pháp, hình thức tổ chức các hoạt động giáo dục </w:t>
      </w:r>
    </w:p>
    <w:p w14:paraId="453E20C7">
      <w:pPr>
        <w:spacing w:after="0" w:line="288" w:lineRule="auto"/>
        <w:ind w:left="0" w:right="-15" w:firstLine="695"/>
        <w:jc w:val="left"/>
        <w:rPr>
          <w:szCs w:val="27"/>
        </w:rPr>
      </w:pPr>
      <w:r>
        <w:rPr>
          <w:i/>
          <w:szCs w:val="27"/>
        </w:rPr>
        <w:t>2.2.1. Công tác nuôi dưỡng, chăm sóc sức khỏe trẻ em</w:t>
      </w:r>
    </w:p>
    <w:p w14:paraId="31B78C49">
      <w:pPr>
        <w:spacing w:after="0" w:line="288" w:lineRule="auto"/>
        <w:ind w:left="720" w:firstLine="0"/>
        <w:rPr>
          <w:szCs w:val="27"/>
        </w:rPr>
      </w:pPr>
      <w:r>
        <w:rPr>
          <w:szCs w:val="27"/>
        </w:rPr>
        <w:t>a) Đảm bảo vệ sinh, an toàn thực phẩm; nước uống, nước sinh hoạt</w:t>
      </w:r>
    </w:p>
    <w:p w14:paraId="0FE4F0C6">
      <w:pPr>
        <w:spacing w:after="0" w:line="288" w:lineRule="auto"/>
        <w:ind w:left="720" w:firstLine="0"/>
        <w:rPr>
          <w:spacing w:val="-6"/>
          <w:szCs w:val="27"/>
          <w:lang w:val="vi-VN"/>
        </w:rPr>
      </w:pPr>
      <w:r>
        <w:rPr>
          <w:spacing w:val="-6"/>
          <w:szCs w:val="27"/>
          <w:lang w:val="vi-VN"/>
        </w:rPr>
        <w:t>* Chỉ tiêu:</w:t>
      </w:r>
    </w:p>
    <w:p w14:paraId="0778460E">
      <w:pPr>
        <w:spacing w:after="0" w:line="288" w:lineRule="auto"/>
        <w:ind w:left="0" w:firstLine="695"/>
        <w:rPr>
          <w:spacing w:val="-6"/>
          <w:szCs w:val="27"/>
        </w:rPr>
      </w:pPr>
      <w:r>
        <w:rPr>
          <w:spacing w:val="-6"/>
          <w:szCs w:val="27"/>
          <w:lang w:val="vi-VN"/>
        </w:rPr>
        <w:t xml:space="preserve">- </w:t>
      </w:r>
      <w:r>
        <w:rPr>
          <w:spacing w:val="-6"/>
          <w:szCs w:val="27"/>
        </w:rPr>
        <w:t>100% thực phẩm đưa vào trường có nguồn gốc rõ ràng, hợp đồng cung cấp đầy đủ, kiểm tra chặt chẽ trước khi sử dụng.</w:t>
      </w:r>
    </w:p>
    <w:p w14:paraId="0C2CBA2E">
      <w:pPr>
        <w:spacing w:after="0" w:line="288" w:lineRule="auto"/>
        <w:ind w:left="0" w:firstLine="695"/>
        <w:rPr>
          <w:spacing w:val="-6"/>
          <w:szCs w:val="27"/>
        </w:rPr>
      </w:pPr>
      <w:r>
        <w:rPr>
          <w:spacing w:val="-6"/>
          <w:szCs w:val="27"/>
          <w:lang w:val="vi-VN"/>
        </w:rPr>
        <w:t xml:space="preserve">- </w:t>
      </w:r>
      <w:r>
        <w:rPr>
          <w:spacing w:val="-6"/>
          <w:szCs w:val="27"/>
        </w:rPr>
        <w:t xml:space="preserve">100% quy trình giao </w:t>
      </w:r>
      <w:r>
        <w:rPr>
          <w:spacing w:val="-6"/>
          <w:szCs w:val="27"/>
          <w:lang w:val="vi-VN"/>
        </w:rPr>
        <w:t>-</w:t>
      </w:r>
      <w:r>
        <w:rPr>
          <w:spacing w:val="-6"/>
          <w:szCs w:val="27"/>
        </w:rPr>
        <w:t xml:space="preserve"> nhận thực phẩm được thực hiện công khai, có sự giám sát của có sự giám sát của CBQL, giáo viên và nhân viên nuôi dưỡng,</w:t>
      </w:r>
      <w:r>
        <w:rPr>
          <w:spacing w:val="-6"/>
          <w:szCs w:val="27"/>
          <w:lang w:val="vi-VN"/>
        </w:rPr>
        <w:t xml:space="preserve"> nhân viên kế toán, người giao hàng</w:t>
      </w:r>
      <w:r>
        <w:rPr>
          <w:spacing w:val="-6"/>
          <w:szCs w:val="27"/>
        </w:rPr>
        <w:t xml:space="preserve"> có ký nhận đầy đủ.</w:t>
      </w:r>
    </w:p>
    <w:p w14:paraId="7F43973E">
      <w:pPr>
        <w:spacing w:after="0" w:line="288" w:lineRule="auto"/>
        <w:ind w:left="0" w:firstLine="720"/>
        <w:rPr>
          <w:spacing w:val="-6"/>
          <w:szCs w:val="27"/>
        </w:rPr>
      </w:pPr>
      <w:r>
        <w:rPr>
          <w:spacing w:val="-6"/>
          <w:szCs w:val="27"/>
          <w:lang w:val="vi-VN"/>
        </w:rPr>
        <w:t xml:space="preserve">- </w:t>
      </w:r>
      <w:r>
        <w:rPr>
          <w:spacing w:val="-6"/>
          <w:szCs w:val="27"/>
        </w:rPr>
        <w:t>100% bữa ăn của trẻ đảm bảo an toàn vệ sinh thực phẩm, được lưu mẫu đúng quy định.</w:t>
      </w:r>
    </w:p>
    <w:p w14:paraId="586FE8DA">
      <w:pPr>
        <w:spacing w:after="0" w:line="288" w:lineRule="auto"/>
        <w:ind w:left="0" w:firstLine="720"/>
        <w:rPr>
          <w:spacing w:val="-6"/>
          <w:szCs w:val="27"/>
        </w:rPr>
      </w:pPr>
      <w:r>
        <w:rPr>
          <w:spacing w:val="-6"/>
          <w:szCs w:val="27"/>
          <w:lang w:val="vi-VN"/>
        </w:rPr>
        <w:t xml:space="preserve">- </w:t>
      </w:r>
      <w:r>
        <w:rPr>
          <w:spacing w:val="-6"/>
          <w:szCs w:val="27"/>
        </w:rPr>
        <w:t>100% nhân viên nuôi dưỡng được kiểm tra sức khỏe định kỳ, có giấy xác nhận đủ điều kiện làm việc.</w:t>
      </w:r>
    </w:p>
    <w:p w14:paraId="3EF1DE69">
      <w:pPr>
        <w:spacing w:after="0" w:line="288" w:lineRule="auto"/>
        <w:ind w:left="0" w:firstLine="720"/>
        <w:rPr>
          <w:spacing w:val="-6"/>
          <w:szCs w:val="27"/>
        </w:rPr>
      </w:pPr>
      <w:r>
        <w:rPr>
          <w:spacing w:val="-6"/>
          <w:szCs w:val="27"/>
          <w:lang w:val="vi-VN"/>
        </w:rPr>
        <w:t xml:space="preserve">- </w:t>
      </w:r>
      <w:r>
        <w:rPr>
          <w:spacing w:val="-6"/>
          <w:szCs w:val="27"/>
        </w:rPr>
        <w:t>100% dụng cụ chế biến, chia ăn, bảo quản thực phẩm được vệ sinh sạch sẽ, sử dụng riêng biệt, sắp xếp theo quy định “bếp một chiều”.</w:t>
      </w:r>
    </w:p>
    <w:p w14:paraId="35029BB5">
      <w:pPr>
        <w:spacing w:after="0" w:line="288" w:lineRule="auto"/>
        <w:ind w:left="0" w:firstLine="720"/>
        <w:rPr>
          <w:spacing w:val="-6"/>
          <w:szCs w:val="27"/>
        </w:rPr>
      </w:pPr>
      <w:r>
        <w:rPr>
          <w:spacing w:val="-6"/>
          <w:szCs w:val="27"/>
          <w:lang w:val="vi-VN"/>
        </w:rPr>
        <w:t xml:space="preserve">- </w:t>
      </w:r>
      <w:r>
        <w:rPr>
          <w:spacing w:val="-6"/>
          <w:szCs w:val="27"/>
        </w:rPr>
        <w:t>100% trẻ được sử dụng nước uống, nước sinh hoạt đảm bảo vệ sinh, có kết quả kiểm định chất lượng nước theo quy định; bồn chứa nước được súc rửa thường xuyên theo định kỳ.</w:t>
      </w:r>
    </w:p>
    <w:p w14:paraId="4EB34F46">
      <w:pPr>
        <w:spacing w:after="0" w:line="288" w:lineRule="auto"/>
        <w:ind w:left="0" w:firstLine="720"/>
        <w:rPr>
          <w:spacing w:val="-6"/>
          <w:szCs w:val="27"/>
        </w:rPr>
      </w:pPr>
      <w:r>
        <w:rPr>
          <w:spacing w:val="-6"/>
          <w:szCs w:val="27"/>
          <w:lang w:val="vi-VN"/>
        </w:rPr>
        <w:t xml:space="preserve">- </w:t>
      </w:r>
      <w:r>
        <w:rPr>
          <w:spacing w:val="-6"/>
          <w:szCs w:val="27"/>
        </w:rPr>
        <w:t>Không để xảy ra ngộ độc thực phẩm, dịch bệnh lây qua đường ăn uống trong toàn trường.</w:t>
      </w:r>
    </w:p>
    <w:p w14:paraId="6833B7F1">
      <w:pPr>
        <w:spacing w:after="0" w:line="288" w:lineRule="auto"/>
        <w:ind w:left="0" w:firstLine="720"/>
        <w:rPr>
          <w:b/>
          <w:spacing w:val="-6"/>
          <w:szCs w:val="27"/>
          <w:lang w:val="vi-VN"/>
        </w:rPr>
      </w:pPr>
      <w:r>
        <w:rPr>
          <w:b/>
          <w:spacing w:val="-6"/>
          <w:szCs w:val="27"/>
          <w:lang w:val="vi-VN"/>
        </w:rPr>
        <w:t>* Biện Pháp</w:t>
      </w:r>
    </w:p>
    <w:p w14:paraId="4F5C2327">
      <w:pPr>
        <w:spacing w:after="0" w:line="288" w:lineRule="auto"/>
        <w:rPr>
          <w:spacing w:val="-6"/>
          <w:szCs w:val="27"/>
        </w:rPr>
      </w:pPr>
      <w:r>
        <w:rPr>
          <w:spacing w:val="-6"/>
          <w:szCs w:val="27"/>
          <w:lang w:val="vi-VN"/>
        </w:rPr>
        <w:t xml:space="preserve">- </w:t>
      </w:r>
      <w:r>
        <w:rPr>
          <w:spacing w:val="-6"/>
          <w:szCs w:val="27"/>
        </w:rPr>
        <w:t>Hiệu trưởng có trách nhiệm triển khai thực hiện nghiêm các quy định về an toàn thực phẩm (ATTP); phối hợp chặt chẽ với cơ quan y tế địa phương trong việc đảm bảo ATTP tại đơn vị. Đồng thời, chịu trách nhiệm trước cha mẹ trẻ và cơ quan quản lý nhà nước về việc ký kết hợp đồng cung ứng, sử dụng thực phẩm và sản phẩm sữa trong nhà trường; quá trình thực hiện cần lưu ý các nội dung sau:</w:t>
      </w:r>
    </w:p>
    <w:p w14:paraId="313C2E2B">
      <w:pPr>
        <w:spacing w:after="0" w:line="288" w:lineRule="auto"/>
        <w:ind w:left="0" w:firstLine="720"/>
        <w:rPr>
          <w:spacing w:val="-10"/>
          <w:szCs w:val="27"/>
        </w:rPr>
      </w:pPr>
      <w:r>
        <w:rPr>
          <w:spacing w:val="-10"/>
          <w:szCs w:val="27"/>
          <w:lang w:val="vi-VN"/>
        </w:rPr>
        <w:t xml:space="preserve">- </w:t>
      </w:r>
      <w:r>
        <w:rPr>
          <w:spacing w:val="-10"/>
          <w:szCs w:val="27"/>
        </w:rPr>
        <w:t>Kiểm tra kỹ lưỡng chất lượng thực phẩm trước khi nhập bếp: tươi, sạch, còn hạn sử dụng, có nguồn gốc rõ ràng. Kiên quyết từ chối thực phẩm không đảm bảo tươi ngon.</w:t>
      </w:r>
    </w:p>
    <w:p w14:paraId="053EB2BC">
      <w:pPr>
        <w:spacing w:after="0" w:line="288" w:lineRule="auto"/>
        <w:ind w:left="0" w:firstLine="720"/>
        <w:rPr>
          <w:spacing w:val="-6"/>
          <w:szCs w:val="27"/>
        </w:rPr>
      </w:pPr>
      <w:r>
        <w:rPr>
          <w:spacing w:val="-6"/>
          <w:szCs w:val="27"/>
        </w:rPr>
        <w:t xml:space="preserve">- Đối với bếp ăn bán trú: </w:t>
      </w:r>
      <w:r>
        <w:rPr>
          <w:spacing w:val="-6"/>
          <w:szCs w:val="27"/>
          <w:lang w:val="vi-VN"/>
        </w:rPr>
        <w:t xml:space="preserve">Nhà trường </w:t>
      </w:r>
      <w:r>
        <w:rPr>
          <w:spacing w:val="-6"/>
          <w:szCs w:val="27"/>
        </w:rPr>
        <w:t xml:space="preserve">xây dựng và thực hiện nghiêm túc cam kết trách nhiệm trong bảo đảm ATTP; lựa chọn đơn vị cung cấp thực phẩm, sữa có đủ năng lực, uy tín, đáp ứng đầy đủ điều kiện theo quy định của pháp luật; thực phẩm tươi sống phải được cung cấp hằng ngày. Ưu tiên sử dụng sản phẩm từ các hãng sữa lớn, có thương hiệu, chất lượng và đầy đủ hồ sơ pháp lý. Thực hiện công khai thông tin về đơn vị cung ứng thực phẩm, sữa với chính quyền địa phương và cha mẹ trẻ để cùng giám sát. Tăng cường ứng dụng công nghệ thông tin trong tổ chức bán trú, đặc biệt là sử dụng phần mềm chuyên dụng để tính khẩu phần ăn và giám sát chặt chẽ toàn bộ quy trình từ giao nhận nguyên liệu đến chế biến, </w:t>
      </w:r>
      <w:r>
        <w:rPr>
          <w:spacing w:val="-6"/>
          <w:szCs w:val="27"/>
          <w:lang w:val="vi-VN"/>
        </w:rPr>
        <w:t>có lịch phân công giao</w:t>
      </w:r>
      <w:r>
        <w:rPr>
          <w:spacing w:val="-6"/>
          <w:szCs w:val="27"/>
        </w:rPr>
        <w:t xml:space="preserve"> nhận thực phẩm hàng ngày: có CBQL, giáo viên và nhân viên nuôi dưỡng</w:t>
      </w:r>
      <w:r>
        <w:rPr>
          <w:spacing w:val="-6"/>
          <w:szCs w:val="27"/>
          <w:lang w:val="vi-VN"/>
        </w:rPr>
        <w:t>, nhân viên kế toán, người giao hàng</w:t>
      </w:r>
      <w:r>
        <w:rPr>
          <w:spacing w:val="-6"/>
          <w:szCs w:val="27"/>
        </w:rPr>
        <w:t xml:space="preserve"> cùng giám sát, ký xác nhận trong sổ giao nhận.</w:t>
      </w:r>
    </w:p>
    <w:p w14:paraId="576ECB14">
      <w:pPr>
        <w:spacing w:after="0" w:line="288" w:lineRule="auto"/>
        <w:ind w:left="0" w:firstLine="720"/>
        <w:rPr>
          <w:szCs w:val="27"/>
        </w:rPr>
      </w:pPr>
      <w:r>
        <w:rPr>
          <w:szCs w:val="27"/>
          <w:lang w:val="vi-VN"/>
        </w:rPr>
        <w:t>- Bếp ăn bán trú t</w:t>
      </w:r>
      <w:r>
        <w:rPr>
          <w:szCs w:val="27"/>
        </w:rPr>
        <w:t>hực hiện chế biến tại bếp ăn theo quy định “Một chiều”; đảm bảo dụng cụ sơ chế, nấu nướng, chia ăn, bảo quản thực phẩm được phân loại, vệ sinh riêng biệt.</w:t>
      </w:r>
    </w:p>
    <w:p w14:paraId="6D8A2DA0">
      <w:pPr>
        <w:spacing w:after="0" w:line="288" w:lineRule="auto"/>
        <w:ind w:left="0" w:firstLine="695"/>
        <w:rPr>
          <w:szCs w:val="27"/>
        </w:rPr>
      </w:pPr>
      <w:r>
        <w:rPr>
          <w:szCs w:val="27"/>
          <w:lang w:val="vi-VN"/>
        </w:rPr>
        <w:t xml:space="preserve">- </w:t>
      </w:r>
      <w:r>
        <w:rPr>
          <w:szCs w:val="27"/>
        </w:rPr>
        <w:t>Nhân viên nuôi dưỡng mặc đồng phục, đeo khẩu trang, găng tay khi chế biến; thực hiện vệ sinh cá nhân nghiêm túc; Lưu mẫu thức ăn hằng ngày theo đúng quy định, có tủ bảo quản riêng.</w:t>
      </w:r>
    </w:p>
    <w:p w14:paraId="09ABD9E3">
      <w:pPr>
        <w:spacing w:after="0" w:line="288" w:lineRule="auto"/>
        <w:ind w:left="0" w:firstLine="720"/>
        <w:rPr>
          <w:szCs w:val="27"/>
        </w:rPr>
      </w:pPr>
      <w:r>
        <w:rPr>
          <w:szCs w:val="27"/>
          <w:lang w:val="vi-VN"/>
        </w:rPr>
        <w:t xml:space="preserve">- </w:t>
      </w:r>
      <w:r>
        <w:rPr>
          <w:szCs w:val="27"/>
        </w:rPr>
        <w:t>Tổ chức kiểm tra định kỳ và đột xuất về vệ sinh an toàn thực phẩm; kịp thời nhắc nhở, xử lý nếu phát hiện sai sót.</w:t>
      </w:r>
    </w:p>
    <w:p w14:paraId="598D91CE">
      <w:pPr>
        <w:spacing w:after="0" w:line="288" w:lineRule="auto"/>
        <w:ind w:left="0" w:firstLine="720"/>
        <w:rPr>
          <w:szCs w:val="27"/>
        </w:rPr>
      </w:pPr>
      <w:r>
        <w:rPr>
          <w:szCs w:val="27"/>
          <w:lang w:val="vi-VN"/>
        </w:rPr>
        <w:t xml:space="preserve">- </w:t>
      </w:r>
      <w:r>
        <w:rPr>
          <w:szCs w:val="27"/>
        </w:rPr>
        <w:t>Thường xuyên sục rửa bồn chứa nước, kiểm tra hệ thống nước sinh hoạt, nước uống; sử dụng thiết bị lọc nước đạt chuẩn và có kết quả kiểm định mẫu nước, chất lượng nước.</w:t>
      </w:r>
    </w:p>
    <w:p w14:paraId="132F8E3A">
      <w:pPr>
        <w:pStyle w:val="29"/>
        <w:spacing w:line="288" w:lineRule="auto"/>
        <w:rPr>
          <w:sz w:val="27"/>
          <w:szCs w:val="27"/>
        </w:rPr>
      </w:pPr>
      <w:r>
        <w:rPr>
          <w:sz w:val="27"/>
          <w:szCs w:val="27"/>
        </w:rPr>
        <w:t>Bottom of Form</w:t>
      </w:r>
    </w:p>
    <w:p w14:paraId="2F73D09A">
      <w:pPr>
        <w:spacing w:after="0" w:line="288" w:lineRule="auto"/>
        <w:ind w:left="-17" w:firstLine="709"/>
        <w:rPr>
          <w:szCs w:val="27"/>
        </w:rPr>
      </w:pPr>
      <w:r>
        <w:rPr>
          <w:szCs w:val="27"/>
        </w:rPr>
        <w:t xml:space="preserve">-  Thường xuyên chủ động rà soát, đánh giá toàn diện các điều kiện tổ chức bữa ăn cho trẻ, bao gồm đội ngũ, cơ sở vật chất, trang thiết bị nhà bếp. Trên cơ sở đó, tiếp tục quan tâm đầu tư, bổ sung các thiết bị hiện đại, hỗ trợ chế biến đa dạng món ăn, đáp ứng nhu cầu dinh dưỡng phù hợp với độ tuổi và đảm bảo vệ sinh ATTP. Việc bố trí nhân lực nấu ăn cần căn cứ vào quy mô tổ chức bán trú, bảo đảm số lượng nhân viên phù hợp để không xảy ra tình trạng thiếu hụt gây áp lực trong chế biến, hoặc dư thừa dẫn đến lãng phí nguồn lực. </w:t>
      </w:r>
    </w:p>
    <w:p w14:paraId="08882EDF">
      <w:pPr>
        <w:spacing w:after="0" w:line="288" w:lineRule="auto"/>
        <w:ind w:left="-17" w:firstLine="709"/>
        <w:rPr>
          <w:szCs w:val="27"/>
        </w:rPr>
      </w:pPr>
      <w:r>
        <w:rPr>
          <w:szCs w:val="27"/>
        </w:rPr>
        <w:t xml:space="preserve">- Về nước uống, nước sinh hoạt: </w:t>
      </w:r>
      <w:r>
        <w:rPr>
          <w:szCs w:val="27"/>
          <w:lang w:val="vi-VN"/>
        </w:rPr>
        <w:t>B</w:t>
      </w:r>
      <w:r>
        <w:rPr>
          <w:szCs w:val="27"/>
        </w:rPr>
        <w:t>ảo đảm cung cấp đầy đủ nước uống và nước sinh hoạt cho trẻ, đáp ứng yêu cầu vệ sinh, an toàn theo quy chuẩn của Bộ Y tế. Nếu sử dụng nước đóng bình/chai, đơn vị cung cấp phải có kết quả xét nghiệm định kỳ; dụng cụ đựng nước phải sạch, an toàn, đặt trên giá/kệ đúng quy cách, tại nơi thoáng mát, tránh ánh nắng trực tiếp. Hệ thống bể chứa, giếng khoan, bể lọc phải có nắp đậy kín, lưới chắn côn trùng và được vệ sinh, thau rửa định kỳ.</w:t>
      </w:r>
    </w:p>
    <w:p w14:paraId="605FA7BE">
      <w:pPr>
        <w:tabs>
          <w:tab w:val="left" w:pos="5350"/>
        </w:tabs>
        <w:spacing w:after="0" w:line="288" w:lineRule="auto"/>
        <w:ind w:left="720" w:firstLine="0"/>
        <w:rPr>
          <w:szCs w:val="27"/>
        </w:rPr>
      </w:pPr>
      <w:r>
        <w:rPr>
          <w:szCs w:val="27"/>
        </w:rPr>
        <w:t>b) Đảm bảo chất lượng bữa ăn bán trú</w:t>
      </w:r>
    </w:p>
    <w:p w14:paraId="02F0ED22">
      <w:pPr>
        <w:tabs>
          <w:tab w:val="left" w:pos="5350"/>
        </w:tabs>
        <w:spacing w:after="0" w:line="288" w:lineRule="auto"/>
        <w:ind w:left="720" w:firstLine="0"/>
        <w:rPr>
          <w:szCs w:val="27"/>
          <w:lang w:val="vi-VN"/>
        </w:rPr>
      </w:pPr>
      <w:r>
        <w:rPr>
          <w:szCs w:val="27"/>
          <w:lang w:val="vi-VN"/>
        </w:rPr>
        <w:t xml:space="preserve">* Chỉ tiêu: </w:t>
      </w:r>
    </w:p>
    <w:p w14:paraId="22CAF9A1">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szCs w:val="27"/>
        </w:rPr>
      </w:pPr>
      <w:r>
        <w:rPr>
          <w:szCs w:val="27"/>
        </w:rPr>
        <w:t>- 100% trẻ đến trường được nuôi ăn bán trú, với mức ăn 20.000 đồng/ngày/trẻ</w:t>
      </w:r>
    </w:p>
    <w:p w14:paraId="1BACD66B">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szCs w:val="27"/>
        </w:rPr>
      </w:pPr>
      <w:r>
        <w:rPr>
          <w:szCs w:val="27"/>
          <w:lang w:val="vi-VN"/>
        </w:rPr>
        <w:t>- 100</w:t>
      </w:r>
      <w:r>
        <w:rPr>
          <w:szCs w:val="27"/>
        </w:rPr>
        <w:t>% khẩu phần ăn tính theo độ tuổi, đáp ứng nhu cầu năng lượng hằng ngày của trẻ theo quy định của Bộ Y tế.</w:t>
      </w:r>
    </w:p>
    <w:p w14:paraId="39E7ECD0">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szCs w:val="27"/>
        </w:rPr>
      </w:pPr>
      <w:r>
        <w:rPr>
          <w:szCs w:val="27"/>
          <w:lang w:val="vi-VN"/>
        </w:rPr>
        <w:t xml:space="preserve">- </w:t>
      </w:r>
      <w:r>
        <w:rPr>
          <w:szCs w:val="27"/>
        </w:rPr>
        <w:t>100% bữa ăn có sự thay đổi thường xuyên trong tuần, trong tháng, không trùng lặp gây nhàm chán.</w:t>
      </w:r>
    </w:p>
    <w:p w14:paraId="72F65DFB">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szCs w:val="27"/>
        </w:rPr>
      </w:pPr>
      <w:r>
        <w:rPr>
          <w:szCs w:val="27"/>
          <w:lang w:val="vi-VN"/>
        </w:rPr>
        <w:t xml:space="preserve">- </w:t>
      </w:r>
      <w:r>
        <w:rPr>
          <w:szCs w:val="27"/>
        </w:rPr>
        <w:t>100% trẻ được ăn chín, uống sôi; không để xảy ra tình trạng ngộ độc thực</w:t>
      </w:r>
      <w:r>
        <w:rPr>
          <w:szCs w:val="27"/>
          <w:lang w:val="vi-VN"/>
        </w:rPr>
        <w:t xml:space="preserve"> lây lan qua đường ăn uống.</w:t>
      </w:r>
      <w:r>
        <w:rPr>
          <w:szCs w:val="27"/>
        </w:rPr>
        <w:t xml:space="preserve"> </w:t>
      </w:r>
    </w:p>
    <w:p w14:paraId="7E89165A">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spacing w:val="-10"/>
          <w:szCs w:val="27"/>
        </w:rPr>
      </w:pPr>
      <w:r>
        <w:rPr>
          <w:spacing w:val="-10"/>
          <w:szCs w:val="27"/>
        </w:rPr>
        <w:t xml:space="preserve">- 1/1 </w:t>
      </w:r>
      <w:r>
        <w:rPr>
          <w:spacing w:val="-10"/>
          <w:szCs w:val="27"/>
          <w:lang w:val="vi-VN"/>
        </w:rPr>
        <w:t xml:space="preserve">bếp ăn đạt tiêu chuẩn vệ sinh an toàn thực phẩm. Không để xảy ra ngộ độc </w:t>
      </w:r>
      <w:r>
        <w:rPr>
          <w:spacing w:val="-10"/>
          <w:szCs w:val="27"/>
        </w:rPr>
        <w:t xml:space="preserve">thực </w:t>
      </w:r>
      <w:r>
        <w:rPr>
          <w:spacing w:val="-10"/>
          <w:szCs w:val="27"/>
          <w:lang w:val="vi-VN"/>
        </w:rPr>
        <w:t xml:space="preserve">phẩm, dịch bệnh </w:t>
      </w:r>
      <w:r>
        <w:rPr>
          <w:spacing w:val="-10"/>
          <w:szCs w:val="27"/>
        </w:rPr>
        <w:t>trong Trường mầm non</w:t>
      </w:r>
      <w:r>
        <w:rPr>
          <w:spacing w:val="-10"/>
          <w:szCs w:val="27"/>
          <w:lang w:val="vi-VN"/>
        </w:rPr>
        <w:t>.</w:t>
      </w:r>
      <w:r>
        <w:rPr>
          <w:spacing w:val="-10"/>
          <w:szCs w:val="27"/>
        </w:rPr>
        <w:t xml:space="preserve">      </w:t>
      </w:r>
    </w:p>
    <w:p w14:paraId="65BF5117">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spacing w:val="-10"/>
          <w:szCs w:val="27"/>
        </w:rPr>
      </w:pPr>
      <w:r>
        <w:rPr>
          <w:spacing w:val="-10"/>
          <w:szCs w:val="27"/>
        </w:rPr>
        <w:t xml:space="preserve">* Chỉ tiêu.                     </w:t>
      </w:r>
      <w:r>
        <w:rPr>
          <w:spacing w:val="-10"/>
          <w:szCs w:val="27"/>
          <w:lang w:val="vi-VN"/>
        </w:rPr>
        <w:t xml:space="preserve">   </w:t>
      </w:r>
    </w:p>
    <w:p w14:paraId="764ACE9B">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szCs w:val="27"/>
        </w:rPr>
      </w:pPr>
      <w:r>
        <w:rPr>
          <w:szCs w:val="27"/>
        </w:rPr>
        <w:t xml:space="preserve">- </w:t>
      </w:r>
      <w:r>
        <w:rPr>
          <w:szCs w:val="27"/>
          <w:lang w:val="vi-VN"/>
        </w:rPr>
        <w:t>Thực</w:t>
      </w:r>
      <w:r>
        <w:rPr>
          <w:szCs w:val="27"/>
        </w:rPr>
        <w:t xml:space="preserve"> hiện nghiêm túc công tác nuôi dưỡng theo quy định về số bữa ăn, nhu cầu dinh dưỡng khuyến nghị, phân bố bữa ăn phù hợp với từng độ tuổi, tình trạng dinh dưỡng của trẻ, thời gian tổ chức ăn cho trẻ thực hiện theo lịch sinh hoạt hàng ngày theo quy định tại Chương trình GDMN</w:t>
      </w:r>
      <w:r>
        <w:rPr>
          <w:szCs w:val="27"/>
          <w:vertAlign w:val="superscript"/>
        </w:rPr>
        <w:footnoteReference w:id="8"/>
      </w:r>
      <w:r>
        <w:rPr>
          <w:szCs w:val="27"/>
          <w:lang w:val="vi-VN"/>
        </w:rPr>
        <w:t>.</w:t>
      </w:r>
    </w:p>
    <w:p w14:paraId="31469058">
      <w:pPr>
        <w:spacing w:after="0" w:line="288" w:lineRule="auto"/>
        <w:ind w:left="0" w:firstLine="695"/>
        <w:rPr>
          <w:szCs w:val="27"/>
        </w:rPr>
      </w:pPr>
      <w:r>
        <w:rPr>
          <w:szCs w:val="27"/>
          <w:lang w:val="vi-VN"/>
        </w:rPr>
        <w:t>-</w:t>
      </w:r>
      <w:r>
        <w:rPr>
          <w:szCs w:val="27"/>
        </w:rPr>
        <w:t xml:space="preserve"> Việc tổ chức bữa ăn bán trú phải được thực hiện trực tiếp tại</w:t>
      </w:r>
      <w:r>
        <w:rPr>
          <w:szCs w:val="27"/>
          <w:lang w:val="vi-VN"/>
        </w:rPr>
        <w:t xml:space="preserve"> bếp ăn của nhà </w:t>
      </w:r>
    </w:p>
    <w:p w14:paraId="1D5C5DD2">
      <w:pPr>
        <w:spacing w:after="0" w:line="288" w:lineRule="auto"/>
        <w:ind w:left="0" w:firstLine="695"/>
        <w:rPr>
          <w:szCs w:val="27"/>
        </w:rPr>
      </w:pPr>
      <w:r>
        <w:rPr>
          <w:szCs w:val="27"/>
          <w:lang w:val="vi-VN"/>
        </w:rPr>
        <w:t xml:space="preserve">trường nhằm đảm bảo chất lượng dinh dưỡng, vệ sinh ATTP và </w:t>
      </w:r>
      <w:r>
        <w:rPr>
          <w:szCs w:val="27"/>
        </w:rPr>
        <w:t>phù hợp với nhu cầu, đặc điểm của trẻ mầm non</w:t>
      </w:r>
      <w:r>
        <w:rPr>
          <w:szCs w:val="27"/>
          <w:vertAlign w:val="superscript"/>
        </w:rPr>
        <w:footnoteReference w:id="9"/>
      </w:r>
      <w:r>
        <w:rPr>
          <w:szCs w:val="27"/>
        </w:rPr>
        <w:t>.</w:t>
      </w:r>
    </w:p>
    <w:p w14:paraId="769A97C5">
      <w:pPr>
        <w:spacing w:after="0" w:line="288" w:lineRule="auto"/>
        <w:ind w:left="0" w:firstLine="695"/>
        <w:rPr>
          <w:szCs w:val="27"/>
        </w:rPr>
      </w:pPr>
      <w:r>
        <w:rPr>
          <w:szCs w:val="27"/>
        </w:rPr>
        <w:t>Thực đơn: Xây dựng thực đơn theo mùa, phù hợp với độ tuổi trẻ theo Chương trình GDMN. Đảm bảo các nguyên tắc: đủ lượng Calo, cân đối các chất theo quy định, thực đơn sử dụng đa dạng nhiều loại thực phẩm trong bữa ăn của trẻ. Tăng cường rau xanh, quả chín, sữa và các sản phẩm từ sữa đảm bảo theo quy định, có nguồn gốc xuất xứ rõ ràng; hạn chế sử dụng các món ăn được chế biến sẵn (Bánh ngọt, mì tôm, giò, chả…). Tuyên truyền cha mẹ trẻ tăng mức đóng góp tiền ăn/ngày cho trẻ tối thiểu 20.000đ/trẻ/ngày để đảm bảo dinh dưỡng, nâng cao chất lượng bữa ăn cho trẻ.</w:t>
      </w:r>
    </w:p>
    <w:p w14:paraId="4EF6AC35">
      <w:pPr>
        <w:spacing w:after="0" w:line="288" w:lineRule="auto"/>
        <w:ind w:left="0"/>
        <w:rPr>
          <w:szCs w:val="27"/>
        </w:rPr>
      </w:pPr>
      <w:r>
        <w:rPr>
          <w:szCs w:val="27"/>
          <w:lang w:val="vi-VN"/>
        </w:rPr>
        <w:t>-</w:t>
      </w:r>
      <w:r>
        <w:rPr>
          <w:szCs w:val="27"/>
        </w:rPr>
        <w:t xml:space="preserve"> Chế biến món ăn: Đảm bảo vệ sinh, ATTP và chế biến đúng kỹ thuật phù hợp với độ tuổi trẻ mầm non, giúp trẻ ăn ngon miệng và hết suất. </w:t>
      </w:r>
    </w:p>
    <w:p w14:paraId="620A68D9">
      <w:pPr>
        <w:spacing w:after="0" w:line="288" w:lineRule="auto"/>
        <w:ind w:left="0" w:firstLine="695"/>
        <w:rPr>
          <w:szCs w:val="27"/>
        </w:rPr>
      </w:pPr>
      <w:r>
        <w:rPr>
          <w:szCs w:val="27"/>
          <w:lang w:val="vi-VN"/>
        </w:rPr>
        <w:t xml:space="preserve">- </w:t>
      </w:r>
      <w:r>
        <w:rPr>
          <w:szCs w:val="27"/>
        </w:rPr>
        <w:t xml:space="preserve">Tổ chức bữa ăn cho trẻ tại </w:t>
      </w:r>
      <w:r>
        <w:rPr>
          <w:szCs w:val="27"/>
          <w:lang w:val="vi-VN"/>
        </w:rPr>
        <w:t>nhà trường</w:t>
      </w:r>
      <w:r>
        <w:rPr>
          <w:szCs w:val="27"/>
        </w:rPr>
        <w:t>: Ngoài hình thức tổ chức ăn truyền thống, có thể thay đổi đa dạng hình thức Bữa ăn gia đình, ăn buffet…phù hợp với độ tuổi, tạo cơ hội cho trẻ trải nghiệm các kỹ năng, thói quen tự phục vụ, hành vi ăn uống văn minh. Tăng cường các các điều kiện bảo đảm tổ chức bữa ăn cho trẻ em.</w:t>
      </w:r>
    </w:p>
    <w:p w14:paraId="48CD5B91">
      <w:pPr>
        <w:spacing w:after="0" w:line="288" w:lineRule="auto"/>
        <w:ind w:left="0" w:firstLine="695"/>
        <w:rPr>
          <w:szCs w:val="27"/>
        </w:rPr>
      </w:pPr>
      <w:r>
        <w:rPr>
          <w:szCs w:val="27"/>
          <w:lang w:val="vi-VN"/>
        </w:rPr>
        <w:t xml:space="preserve">- </w:t>
      </w:r>
      <w:r>
        <w:rPr>
          <w:szCs w:val="27"/>
        </w:rPr>
        <w:t>Tăng cường phối hợp chặt chẽ giữa gia đình và nhà trường trong việc theo dõi, chăm sóc sức khỏe, dinh dưỡng cho trẻ; chủ động thực hiện các biện pháp nhằm giảm tỷ lệ trẻ suy dinh dưỡng thể nhẹ cân, thấp còi và kiểm soát tình trạng thừa cân, béo phì so với thời điểm đầu năm học.</w:t>
      </w:r>
    </w:p>
    <w:p w14:paraId="0593BF9D">
      <w:pPr>
        <w:spacing w:after="0" w:line="288" w:lineRule="auto"/>
        <w:ind w:left="0" w:firstLine="695"/>
        <w:rPr>
          <w:color w:val="auto"/>
          <w:szCs w:val="27"/>
        </w:rPr>
      </w:pPr>
      <w:r>
        <w:rPr>
          <w:color w:val="auto"/>
          <w:szCs w:val="27"/>
        </w:rPr>
        <w:t xml:space="preserve">c) Thực hiện nguyên tắc quản lý nuôi dưỡng </w:t>
      </w:r>
    </w:p>
    <w:p w14:paraId="08FC32E1">
      <w:pPr>
        <w:spacing w:after="0" w:line="288" w:lineRule="auto"/>
        <w:ind w:left="0" w:firstLine="695"/>
        <w:rPr>
          <w:color w:val="auto"/>
          <w:szCs w:val="27"/>
          <w:lang w:val="vi-VN"/>
        </w:rPr>
      </w:pPr>
      <w:r>
        <w:rPr>
          <w:color w:val="auto"/>
          <w:szCs w:val="27"/>
        </w:rPr>
        <w:t xml:space="preserve">* </w:t>
      </w:r>
      <w:r>
        <w:rPr>
          <w:color w:val="auto"/>
          <w:szCs w:val="27"/>
          <w:lang w:val="vi-VN"/>
        </w:rPr>
        <w:t>Chỉ tiêu:</w:t>
      </w:r>
    </w:p>
    <w:p w14:paraId="547C3715">
      <w:pPr>
        <w:spacing w:after="0" w:line="288" w:lineRule="auto"/>
        <w:rPr>
          <w:szCs w:val="27"/>
        </w:rPr>
      </w:pPr>
      <w:r>
        <w:rPr>
          <w:szCs w:val="27"/>
          <w:lang w:val="vi-VN"/>
        </w:rPr>
        <w:t>-</w:t>
      </w:r>
      <w:r>
        <w:rPr>
          <w:szCs w:val="27"/>
        </w:rPr>
        <w:t xml:space="preserve"> 100% công tác nuôi dưỡng, chăm sóc sức khỏe trẻ em được thực hiện theo đúng các văn bản chỉ đạo của ngành.</w:t>
      </w:r>
    </w:p>
    <w:p w14:paraId="4EE95DC6">
      <w:pPr>
        <w:spacing w:after="0" w:line="288" w:lineRule="auto"/>
        <w:rPr>
          <w:szCs w:val="27"/>
        </w:rPr>
      </w:pPr>
      <w:r>
        <w:rPr>
          <w:szCs w:val="27"/>
          <w:lang w:val="vi-VN"/>
        </w:rPr>
        <w:t xml:space="preserve">- </w:t>
      </w:r>
      <w:r>
        <w:rPr>
          <w:szCs w:val="27"/>
        </w:rPr>
        <w:t>100% quy trình quản lý bếp ăn tập thể được thực hiện theo nguyên tắc “bếp một chiều”, đảm bảo an toàn, khoa học.</w:t>
      </w:r>
    </w:p>
    <w:p w14:paraId="73302912">
      <w:pPr>
        <w:spacing w:after="0" w:line="288" w:lineRule="auto"/>
        <w:rPr>
          <w:szCs w:val="27"/>
        </w:rPr>
      </w:pPr>
      <w:r>
        <w:rPr>
          <w:szCs w:val="27"/>
          <w:lang w:val="vi-VN"/>
        </w:rPr>
        <w:t xml:space="preserve">- </w:t>
      </w:r>
      <w:r>
        <w:rPr>
          <w:szCs w:val="27"/>
        </w:rPr>
        <w:t>100% hồ sơ, sổ sách về nuôi dưỡng (sổ giao nhận thực phẩm, sổ theo dõi cân nặng, chiều cao, sổ lưu mẫu thức ăn…) được ghi chép đầy đủ, lưu trữ đầy đủ hồ sơ, chính xác.</w:t>
      </w:r>
    </w:p>
    <w:p w14:paraId="3490B819">
      <w:pPr>
        <w:spacing w:after="0" w:line="288" w:lineRule="auto"/>
        <w:rPr>
          <w:szCs w:val="27"/>
        </w:rPr>
      </w:pPr>
      <w:r>
        <w:rPr>
          <w:szCs w:val="27"/>
          <w:lang w:val="vi-VN"/>
        </w:rPr>
        <w:t xml:space="preserve">- </w:t>
      </w:r>
      <w:r>
        <w:rPr>
          <w:szCs w:val="27"/>
        </w:rPr>
        <w:t xml:space="preserve">100% các khâu giao nhận </w:t>
      </w:r>
      <w:r>
        <w:rPr>
          <w:szCs w:val="27"/>
          <w:lang w:val="vi-VN"/>
        </w:rPr>
        <w:t>-</w:t>
      </w:r>
      <w:r>
        <w:rPr>
          <w:szCs w:val="27"/>
        </w:rPr>
        <w:t xml:space="preserve"> chế biến</w:t>
      </w:r>
      <w:r>
        <w:rPr>
          <w:szCs w:val="27"/>
          <w:lang w:val="vi-VN"/>
        </w:rPr>
        <w:t xml:space="preserve"> -</w:t>
      </w:r>
      <w:r>
        <w:rPr>
          <w:szCs w:val="27"/>
        </w:rPr>
        <w:t xml:space="preserve"> chia ăn </w:t>
      </w:r>
      <w:r>
        <w:rPr>
          <w:szCs w:val="27"/>
          <w:lang w:val="vi-VN"/>
        </w:rPr>
        <w:t>-</w:t>
      </w:r>
      <w:r>
        <w:rPr>
          <w:szCs w:val="27"/>
        </w:rPr>
        <w:t xml:space="preserve"> vệ sinh dụng cụ được kiểm tra, giám sát chặt chẽ, có sự phân công trách nhiệm rõ ràng.</w:t>
      </w:r>
    </w:p>
    <w:p w14:paraId="56EE10A5">
      <w:pPr>
        <w:spacing w:after="0" w:line="288" w:lineRule="auto"/>
        <w:rPr>
          <w:szCs w:val="27"/>
        </w:rPr>
      </w:pPr>
      <w:r>
        <w:rPr>
          <w:szCs w:val="27"/>
          <w:lang w:val="vi-VN"/>
        </w:rPr>
        <w:t xml:space="preserve">- </w:t>
      </w:r>
      <w:r>
        <w:rPr>
          <w:szCs w:val="27"/>
        </w:rPr>
        <w:t xml:space="preserve"> 100% nhân viên nuôi dưỡng, giáo viên được bồi dưỡng kiến thức về vệ sinh an toàn thực phẩm, dinh dưỡng và chăm sóc sức khỏe trẻ em.</w:t>
      </w:r>
    </w:p>
    <w:p w14:paraId="1EED6832">
      <w:pPr>
        <w:spacing w:after="0" w:line="288" w:lineRule="auto"/>
        <w:rPr>
          <w:szCs w:val="27"/>
        </w:rPr>
      </w:pPr>
      <w:r>
        <w:rPr>
          <w:szCs w:val="27"/>
          <w:lang w:val="vi-VN"/>
        </w:rPr>
        <w:t xml:space="preserve">- </w:t>
      </w:r>
      <w:r>
        <w:rPr>
          <w:szCs w:val="27"/>
        </w:rPr>
        <w:t>Không để xảy ra sai sót trong quy trình nuôi dưỡng, không để xảy ra ngộ độc thực phẩm, dịch bệnh do ăn uống.</w:t>
      </w:r>
    </w:p>
    <w:p w14:paraId="39770997">
      <w:pPr>
        <w:spacing w:after="0" w:line="288" w:lineRule="auto"/>
        <w:rPr>
          <w:color w:val="FF0000"/>
          <w:szCs w:val="27"/>
          <w:lang w:val="vi-VN"/>
        </w:rPr>
      </w:pPr>
      <w:r>
        <w:rPr>
          <w:szCs w:val="27"/>
          <w:lang w:val="vi-VN"/>
        </w:rPr>
        <w:t>* Biện pháp:</w:t>
      </w:r>
    </w:p>
    <w:p w14:paraId="6254D898">
      <w:pPr>
        <w:spacing w:after="0" w:line="288" w:lineRule="auto"/>
        <w:ind w:left="0" w:firstLine="695"/>
        <w:rPr>
          <w:color w:val="FF0000"/>
          <w:szCs w:val="27"/>
          <w:lang w:val="vi-VN"/>
        </w:rPr>
      </w:pPr>
      <w:r>
        <w:rPr>
          <w:color w:val="auto"/>
          <w:szCs w:val="27"/>
          <w:lang w:val="vi-VN"/>
        </w:rPr>
        <w:t>-</w:t>
      </w:r>
      <w:r>
        <w:rPr>
          <w:color w:val="FF0000"/>
          <w:szCs w:val="27"/>
          <w:lang w:val="vi-VN"/>
        </w:rPr>
        <w:t xml:space="preserve"> </w:t>
      </w:r>
      <w:r>
        <w:rPr>
          <w:szCs w:val="27"/>
          <w:lang w:val="vi-VN"/>
        </w:rPr>
        <w:t>Nhà trường</w:t>
      </w:r>
      <w:r>
        <w:rPr>
          <w:szCs w:val="27"/>
        </w:rPr>
        <w:t xml:space="preserve"> thực hiện đúng quy định về hồ sơ, quy trình, nguyên tắc quản lý nuôi dưỡng, công tác thu chi theo quy định; nghiêm cấm vi phạm khẩu phần ăn của trẻ dưới mọi hình thức. Thực hiện lưu trữ đầy đủ hóa đơn, chứng từ mua thực phẩm, sổ kiểm thực 3 bước và mẫu lưu thức ăn theo đúng quy định.</w:t>
      </w:r>
    </w:p>
    <w:p w14:paraId="4C6C0D2A">
      <w:pPr>
        <w:spacing w:after="0" w:line="288" w:lineRule="auto"/>
        <w:ind w:left="0" w:firstLine="695"/>
        <w:rPr>
          <w:b/>
          <w:color w:val="auto"/>
          <w:spacing w:val="-2"/>
          <w:szCs w:val="27"/>
        </w:rPr>
      </w:pPr>
      <w:r>
        <w:rPr>
          <w:spacing w:val="-2"/>
          <w:szCs w:val="27"/>
          <w:lang w:val="vi-VN"/>
        </w:rPr>
        <w:t xml:space="preserve">- </w:t>
      </w:r>
      <w:r>
        <w:rPr>
          <w:spacing w:val="-2"/>
          <w:szCs w:val="27"/>
        </w:rPr>
        <w:t>Tăng cường công tác kiểm tra nội bộ và chủ động phối hợp với Ban đại diện cha mẹ trẻ em trong giám sát chất lượng bữa ăn và ATTP.</w:t>
      </w:r>
      <w:r>
        <w:rPr>
          <w:spacing w:val="-2"/>
          <w:szCs w:val="27"/>
          <w:lang w:val="vi-VN"/>
        </w:rPr>
        <w:t xml:space="preserve"> X</w:t>
      </w:r>
      <w:r>
        <w:rPr>
          <w:spacing w:val="-2"/>
          <w:szCs w:val="27"/>
        </w:rPr>
        <w:t xml:space="preserve">ây dựng kế hoạch phối hợp cụ thể, phân công nhiệm vụ rõ ràng, tạo điều kiện và khuyến khích </w:t>
      </w:r>
      <w:r>
        <w:rPr>
          <w:spacing w:val="-2"/>
          <w:szCs w:val="27"/>
          <w:lang w:val="vi-VN"/>
        </w:rPr>
        <w:t>cha mẹ trẻ</w:t>
      </w:r>
      <w:r>
        <w:rPr>
          <w:spacing w:val="-2"/>
          <w:szCs w:val="27"/>
        </w:rPr>
        <w:t xml:space="preserve"> tham gia giám sát trực tiếp các khâu như: giao - nhận thực phẩm, sơ chế, chế biến và chia ăn hằng ngày. </w:t>
      </w:r>
      <w:r>
        <w:rPr>
          <w:color w:val="auto"/>
          <w:spacing w:val="-2"/>
          <w:szCs w:val="27"/>
        </w:rPr>
        <w:t xml:space="preserve">Việc giám sát phải được lập biên bản đầy đủ, có chữ ký xác nhận và ý kiến nhận xét của các bên liên quan. Thường xuyên rà soát, phát hiện và xử lý nghiêm các vi phạm trong tổ chức bữa ăn cho trẻ. Quy trình giao - nhận, chế biến, chia ăn và lưu mẫu thức ăn tại Trường mầm non </w:t>
      </w:r>
      <w:r>
        <w:rPr>
          <w:b/>
          <w:i/>
          <w:color w:val="auto"/>
          <w:spacing w:val="-2"/>
          <w:szCs w:val="27"/>
        </w:rPr>
        <w:t>(theo phụ lục 03 kèm theo).</w:t>
      </w:r>
    </w:p>
    <w:p w14:paraId="7C58543D">
      <w:pPr>
        <w:spacing w:after="0" w:line="288" w:lineRule="auto"/>
        <w:ind w:left="0" w:firstLine="695"/>
        <w:rPr>
          <w:szCs w:val="27"/>
        </w:rPr>
      </w:pPr>
      <w:r>
        <w:rPr>
          <w:szCs w:val="27"/>
        </w:rPr>
        <w:t>- Thực hiện nghiêm túc việc công khai, minh bạch các nội dung: thực đơn, danh mục thực phẩm, đơn giá hằng ngày và bảng công khai tài chính tại từng điểm trường, tạo điều kiện để cha mẹ trẻ và cộng đồng giám sát.</w:t>
      </w:r>
    </w:p>
    <w:p w14:paraId="100AE879">
      <w:pPr>
        <w:tabs>
          <w:tab w:val="left" w:pos="4840"/>
        </w:tabs>
        <w:spacing w:after="0" w:line="288" w:lineRule="auto"/>
        <w:ind w:left="720" w:firstLine="0"/>
        <w:rPr>
          <w:color w:val="auto"/>
          <w:szCs w:val="27"/>
        </w:rPr>
      </w:pPr>
      <w:r>
        <w:rPr>
          <w:color w:val="auto"/>
          <w:szCs w:val="27"/>
        </w:rPr>
        <w:t>d) Tổ chức ăn trưa cho CBGVNV.</w:t>
      </w:r>
      <w:r>
        <w:rPr>
          <w:color w:val="FF0000"/>
          <w:szCs w:val="27"/>
        </w:rPr>
        <w:t xml:space="preserve"> KHÔNG</w:t>
      </w:r>
    </w:p>
    <w:p w14:paraId="41C6EC56">
      <w:pPr>
        <w:tabs>
          <w:tab w:val="left" w:pos="4840"/>
        </w:tabs>
        <w:spacing w:after="0" w:line="288" w:lineRule="auto"/>
        <w:ind w:left="720" w:firstLine="0"/>
        <w:rPr>
          <w:color w:val="FF0000"/>
          <w:szCs w:val="27"/>
        </w:rPr>
      </w:pPr>
      <w:r>
        <w:rPr>
          <w:color w:val="FF0000"/>
          <w:szCs w:val="27"/>
        </w:rPr>
        <w:t>* Tiêu chí</w:t>
      </w:r>
    </w:p>
    <w:p w14:paraId="351DE7DA">
      <w:pPr>
        <w:tabs>
          <w:tab w:val="left" w:pos="4840"/>
        </w:tabs>
        <w:spacing w:after="0" w:line="288" w:lineRule="auto"/>
        <w:ind w:left="720" w:firstLine="0"/>
        <w:rPr>
          <w:color w:val="FF0000"/>
          <w:szCs w:val="27"/>
        </w:rPr>
      </w:pPr>
      <w:r>
        <w:rPr>
          <w:color w:val="FF0000"/>
          <w:szCs w:val="27"/>
        </w:rPr>
        <w:t>- 100% CBGVNV có nhu cầu được tổ chức ăn trưa tại trường.</w:t>
      </w:r>
    </w:p>
    <w:p w14:paraId="7271E9BD">
      <w:pPr>
        <w:tabs>
          <w:tab w:val="left" w:pos="4840"/>
        </w:tabs>
        <w:spacing w:after="0" w:line="288" w:lineRule="auto"/>
        <w:ind w:left="720" w:firstLine="0"/>
        <w:rPr>
          <w:color w:val="FF0000"/>
          <w:szCs w:val="27"/>
        </w:rPr>
      </w:pPr>
      <w:r>
        <w:rPr>
          <w:color w:val="FF0000"/>
          <w:szCs w:val="27"/>
        </w:rPr>
        <w:t>- Đảm bảo an toàn vệ sinh thực phẩm, khẩu phần ăn hợp lý, đủ dinh dưỡng.</w:t>
      </w:r>
    </w:p>
    <w:p w14:paraId="7C8BDE7B">
      <w:pPr>
        <w:tabs>
          <w:tab w:val="left" w:pos="4840"/>
        </w:tabs>
        <w:spacing w:after="0" w:line="288" w:lineRule="auto"/>
        <w:ind w:left="0" w:firstLine="695"/>
        <w:rPr>
          <w:color w:val="FF0000"/>
          <w:szCs w:val="27"/>
        </w:rPr>
      </w:pPr>
      <w:r>
        <w:rPr>
          <w:color w:val="FF0000"/>
          <w:szCs w:val="27"/>
        </w:rPr>
        <w:t xml:space="preserve"> - Khu vực ăn uống sạch sẽ, gọn gàng, văn minh.</w:t>
      </w:r>
    </w:p>
    <w:p w14:paraId="6AEC173A">
      <w:pPr>
        <w:tabs>
          <w:tab w:val="left" w:pos="4840"/>
        </w:tabs>
        <w:spacing w:after="0" w:line="288" w:lineRule="auto"/>
        <w:ind w:left="720" w:firstLine="0"/>
        <w:rPr>
          <w:color w:val="FF0000"/>
          <w:szCs w:val="27"/>
        </w:rPr>
      </w:pPr>
      <w:r>
        <w:rPr>
          <w:color w:val="FF0000"/>
          <w:szCs w:val="27"/>
        </w:rPr>
        <w:t>- Không để xảy ra ngộ độc thực phẩm, đảm bảo sức khỏe cho đội ngũ.</w:t>
      </w:r>
    </w:p>
    <w:p w14:paraId="4489CD59">
      <w:pPr>
        <w:tabs>
          <w:tab w:val="left" w:pos="4840"/>
        </w:tabs>
        <w:spacing w:after="0" w:line="288" w:lineRule="auto"/>
        <w:ind w:left="0" w:firstLine="695"/>
        <w:rPr>
          <w:color w:val="FF0000"/>
          <w:szCs w:val="27"/>
        </w:rPr>
      </w:pPr>
      <w:r>
        <w:rPr>
          <w:color w:val="FF0000"/>
          <w:szCs w:val="27"/>
        </w:rPr>
        <w:t xml:space="preserve">* Biện pháp </w:t>
      </w:r>
    </w:p>
    <w:p w14:paraId="626E4DB0">
      <w:pPr>
        <w:tabs>
          <w:tab w:val="left" w:pos="4840"/>
        </w:tabs>
        <w:spacing w:after="0" w:line="288" w:lineRule="auto"/>
        <w:ind w:left="0" w:firstLine="695"/>
        <w:rPr>
          <w:color w:val="FF0000"/>
          <w:szCs w:val="27"/>
        </w:rPr>
      </w:pPr>
      <w:r>
        <w:rPr>
          <w:color w:val="FF0000"/>
          <w:szCs w:val="27"/>
        </w:rPr>
        <w:t>Tổ chức cho CBGVNV ăn bữa trưa tại trường, xây dựng thực đơn, riêng, không trùng với thực đơn của trẻ; bảo đảm vệ sinh, dinh dưỡng, ATTP, có sổ sách theo dõi, quản lý suất ăn đầy đủ, thực hiện công khai, minh bạch, thanh quyết toán đầy đủ vào cuối tháng; việc bố trí ăn trưa hợp lý, luân phiên theo ca, không ảnh hưởng đến công tác quản lý, chăm sóc, giáo dục trẻ tại nhóm, lớp.</w:t>
      </w:r>
    </w:p>
    <w:p w14:paraId="67F319FE">
      <w:pPr>
        <w:spacing w:after="0" w:line="288" w:lineRule="auto"/>
        <w:ind w:left="720" w:firstLine="0"/>
        <w:rPr>
          <w:color w:val="auto"/>
          <w:szCs w:val="27"/>
        </w:rPr>
      </w:pPr>
      <w:r>
        <w:rPr>
          <w:color w:val="auto"/>
          <w:szCs w:val="27"/>
        </w:rPr>
        <w:t>đ) Chăm sóc sức khỏe cho trẻ</w:t>
      </w:r>
    </w:p>
    <w:p w14:paraId="7CF4B1D6">
      <w:pPr>
        <w:tabs>
          <w:tab w:val="left" w:pos="5350"/>
        </w:tabs>
        <w:spacing w:after="0" w:line="288" w:lineRule="auto"/>
        <w:ind w:left="720" w:firstLine="0"/>
        <w:rPr>
          <w:szCs w:val="27"/>
          <w:lang w:val="vi-VN"/>
        </w:rPr>
      </w:pPr>
      <w:r>
        <w:rPr>
          <w:szCs w:val="27"/>
          <w:lang w:val="vi-VN"/>
        </w:rPr>
        <w:t xml:space="preserve">* Chỉ tiêu: </w:t>
      </w:r>
    </w:p>
    <w:p w14:paraId="55A1CB14">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szCs w:val="27"/>
        </w:rPr>
      </w:pPr>
      <w:r>
        <w:rPr>
          <w:szCs w:val="27"/>
        </w:rPr>
        <w:t>-100% trẻ đến trường được đảm bảo an toàn tuyệt đối về thể chất và tinh thần</w:t>
      </w:r>
    </w:p>
    <w:p w14:paraId="65DF4E32">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szCs w:val="27"/>
        </w:rPr>
      </w:pPr>
      <w:r>
        <w:rPr>
          <w:color w:val="auto"/>
          <w:szCs w:val="27"/>
        </w:rPr>
        <w:t xml:space="preserve">- 100% trẻ được khám sức khỏe định kỳ ít nhất 1 lần/năm và theo dõi biểu đồ tăng trưởng. </w:t>
      </w:r>
    </w:p>
    <w:p w14:paraId="4C7CEC3D">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szCs w:val="27"/>
        </w:rPr>
      </w:pPr>
      <w:r>
        <w:rPr>
          <w:szCs w:val="27"/>
        </w:rPr>
        <w:t xml:space="preserve">- </w:t>
      </w:r>
      <w:r>
        <w:rPr>
          <w:color w:val="auto"/>
          <w:szCs w:val="27"/>
        </w:rPr>
        <w:t>100% trẻ được kiểm tra cân nặng, chiều cao hàng tháng, phát hiện sớm suy dinh dưỡng, thừa cân, béo phì.</w:t>
      </w:r>
    </w:p>
    <w:p w14:paraId="1EC3A4A7">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szCs w:val="27"/>
        </w:rPr>
      </w:pPr>
      <w:r>
        <w:rPr>
          <w:szCs w:val="27"/>
        </w:rPr>
        <w:t xml:space="preserve">- </w:t>
      </w:r>
      <w:r>
        <w:rPr>
          <w:color w:val="auto"/>
          <w:szCs w:val="27"/>
        </w:rPr>
        <w:t>100% trẻ được đảm bảo an toàn vệ sinh cá nhân, vệ sinh môi trường, phòng chống dịch bệnh.</w:t>
      </w:r>
    </w:p>
    <w:p w14:paraId="0F9E5153">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szCs w:val="27"/>
        </w:rPr>
      </w:pPr>
      <w:r>
        <w:rPr>
          <w:szCs w:val="27"/>
        </w:rPr>
        <w:t xml:space="preserve">- </w:t>
      </w:r>
      <w:r>
        <w:rPr>
          <w:color w:val="auto"/>
          <w:szCs w:val="27"/>
        </w:rPr>
        <w:t>Giảm tỷ lệ suy dinh dưỡng, thừa cân, béo phì so với đầu năm học.</w:t>
      </w:r>
    </w:p>
    <w:p w14:paraId="6FF3C2E6">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color w:val="auto"/>
          <w:szCs w:val="27"/>
        </w:rPr>
      </w:pPr>
      <w:r>
        <w:rPr>
          <w:szCs w:val="27"/>
        </w:rPr>
        <w:t>-</w:t>
      </w:r>
      <w:r>
        <w:rPr>
          <w:color w:val="auto"/>
          <w:szCs w:val="27"/>
        </w:rPr>
        <w:t xml:space="preserve"> 100% trẻ được tham gia các hoạt động thể dục, vận động, rèn luyện thể chất phù hợp lứa tuổi.</w:t>
      </w:r>
    </w:p>
    <w:p w14:paraId="53BEB00A">
      <w:pPr>
        <w:widowControl w:val="0"/>
        <w:pBdr>
          <w:top w:val="dotted" w:color="FFFFFF" w:sz="4" w:space="0"/>
          <w:left w:val="dotted" w:color="FFFFFF" w:sz="4" w:space="0"/>
          <w:bottom w:val="dotted" w:color="FFFFFF" w:sz="4" w:space="0"/>
          <w:right w:val="dotted" w:color="FFFFFF" w:sz="4" w:space="0"/>
        </w:pBdr>
        <w:shd w:val="clear" w:color="auto" w:fill="FFFFFF"/>
        <w:suppressAutoHyphens/>
        <w:spacing w:after="0" w:line="288" w:lineRule="auto"/>
        <w:ind w:firstLine="567"/>
        <w:rPr>
          <w:szCs w:val="27"/>
        </w:rPr>
      </w:pPr>
      <w:r>
        <w:rPr>
          <w:szCs w:val="27"/>
        </w:rPr>
        <w:t>* Biện pháp</w:t>
      </w:r>
    </w:p>
    <w:p w14:paraId="196542E7">
      <w:pPr>
        <w:spacing w:after="0" w:line="288" w:lineRule="auto"/>
        <w:ind w:left="0" w:firstLine="695"/>
        <w:rPr>
          <w:szCs w:val="27"/>
        </w:rPr>
      </w:pPr>
      <w:r>
        <w:rPr>
          <w:szCs w:val="27"/>
        </w:rPr>
        <w:t>- Nhà trường duy trì việc trao đổi thường xuyên với cha mẹ về tình hình của trẻ trong thời gian trẻ ở lớp; thực hiện nghiêm túc công tác y tế trường học theo quy định</w:t>
      </w:r>
      <w:r>
        <w:rPr>
          <w:szCs w:val="27"/>
          <w:vertAlign w:val="superscript"/>
        </w:rPr>
        <w:footnoteReference w:id="10"/>
      </w:r>
      <w:r>
        <w:rPr>
          <w:szCs w:val="27"/>
        </w:rPr>
        <w:t>, phòng y tế có các trang thiết bị, cơ số thuốc theo danh mục quy định; quản lý, lưu trữ hồ sơ sức khỏe của trẻ và danh bạ liên hệ của các cơ quan chức năng tại địa phương. Đảm bảo 100% trẻ đến trường được kiểm tra sức khỏe, đánh giá tình trạng dinh dưỡng bằng biểu đồ tăng trưởng của Tổ chức Y tế Thế giới</w:t>
      </w:r>
      <w:r>
        <w:rPr>
          <w:szCs w:val="27"/>
          <w:vertAlign w:val="superscript"/>
        </w:rPr>
        <w:footnoteReference w:id="11"/>
      </w:r>
      <w:r>
        <w:rPr>
          <w:szCs w:val="27"/>
          <w:vertAlign w:val="superscript"/>
        </w:rPr>
        <w:footnoteReference w:id="12"/>
      </w:r>
      <w:r>
        <w:rPr>
          <w:szCs w:val="27"/>
        </w:rPr>
        <w:t>. Nhà trường phối hợp chặt chẽ với Y tế phường và cha mẹ trẻ trong việc theo dõi, chăm sóc sức khỏe, phòng chống dịch bệnh; thực hiện các biện pháp can thiệp phù hợp với trẻ suy dinh dưỡng và trẻ khuyết tật học hòa nhập.</w:t>
      </w:r>
    </w:p>
    <w:p w14:paraId="73B7CCFC">
      <w:pPr>
        <w:spacing w:after="0" w:line="288" w:lineRule="auto"/>
        <w:ind w:left="0" w:firstLine="695"/>
        <w:rPr>
          <w:szCs w:val="27"/>
        </w:rPr>
      </w:pPr>
      <w:r>
        <w:rPr>
          <w:szCs w:val="27"/>
        </w:rPr>
        <w:t xml:space="preserve">- </w:t>
      </w:r>
      <w:r>
        <w:rPr>
          <w:color w:val="auto"/>
          <w:szCs w:val="27"/>
        </w:rPr>
        <w:t>Thực hiện cân đo, chấm biểu đồ tăng trưởng hằng tháng; kịp thời báo cáo và có biện pháp can thiệp khi phát hiện trẻ có nguy cơ suy dinh dưỡng hoặc thừa cân, béo phì.</w:t>
      </w:r>
    </w:p>
    <w:p w14:paraId="2F926AAE">
      <w:pPr>
        <w:spacing w:after="0" w:line="288" w:lineRule="auto"/>
        <w:ind w:left="0" w:firstLine="695"/>
        <w:rPr>
          <w:color w:val="auto"/>
          <w:szCs w:val="27"/>
        </w:rPr>
      </w:pPr>
      <w:r>
        <w:rPr>
          <w:szCs w:val="27"/>
        </w:rPr>
        <w:t xml:space="preserve">- </w:t>
      </w:r>
      <w:r>
        <w:rPr>
          <w:color w:val="auto"/>
          <w:szCs w:val="27"/>
        </w:rPr>
        <w:t>Đảm bảo vệ sinh an toàn thực phẩm trong các bữa ăn bán trú; kiểm tra thường xuyên nguồn thực phẩm.</w:t>
      </w:r>
    </w:p>
    <w:p w14:paraId="3A7221A7">
      <w:pPr>
        <w:spacing w:after="0" w:line="288" w:lineRule="auto"/>
        <w:ind w:left="0" w:firstLine="695"/>
        <w:rPr>
          <w:szCs w:val="27"/>
        </w:rPr>
      </w:pPr>
      <w:r>
        <w:rPr>
          <w:color w:val="auto"/>
          <w:szCs w:val="27"/>
        </w:rPr>
        <w:t>- Tổ chức các hoạt động rèn luyện thân thể, thể dục sáng, trò chơi vận động, nhằm phát triển thể chất cho trẻ.</w:t>
      </w:r>
    </w:p>
    <w:p w14:paraId="3A6FB46A">
      <w:pPr>
        <w:spacing w:after="0" w:line="288" w:lineRule="auto"/>
        <w:ind w:left="0" w:firstLine="695"/>
        <w:jc w:val="left"/>
        <w:rPr>
          <w:szCs w:val="27"/>
        </w:rPr>
      </w:pPr>
      <w:r>
        <w:rPr>
          <w:color w:val="auto"/>
          <w:szCs w:val="27"/>
        </w:rPr>
        <w:t>- Tăng cường vệ sinh cá nhân (rửa tay bằng xà phòng, đánh răng, vệ sinh thân thể), vệ sinh môi trường lớp học và đồ dùng học tập.</w:t>
      </w:r>
    </w:p>
    <w:p w14:paraId="5768FC6E">
      <w:pPr>
        <w:spacing w:after="0" w:line="288" w:lineRule="auto"/>
        <w:ind w:left="0" w:firstLine="695"/>
        <w:rPr>
          <w:szCs w:val="27"/>
        </w:rPr>
      </w:pPr>
      <w:r>
        <w:rPr>
          <w:szCs w:val="27"/>
        </w:rPr>
        <w:t>- Nhà trường phân công cán bộ, nhân viên phụ trách công tác y tế, cán bộ kiêm nhiệm làm đầu mối theo dõi công tác y tế học đường. Tăng cường phối hợp với Trạm Y tế phường để đảm bảo các hoạt động y tế trường học được triển khai thường xuyên, hiệu quả. Định kỳ tổ chức các lớp tập huấn, bồi dưỡng cho đội ngũ CBGVNV về chăm sóc sức khỏe ban đầu, sơ cấp cứu, phòng chống dịch bệnh, bệnh không lây nhiễm và nâng cao kỹ năng tư vấn, truyền thông giáo dục sức khỏe trong nhà trường.</w:t>
      </w:r>
    </w:p>
    <w:p w14:paraId="18547ECA">
      <w:pPr>
        <w:spacing w:after="0" w:line="288" w:lineRule="auto"/>
        <w:rPr>
          <w:i/>
          <w:szCs w:val="27"/>
        </w:rPr>
      </w:pPr>
      <w:r>
        <w:rPr>
          <w:i/>
          <w:szCs w:val="27"/>
        </w:rPr>
        <w:t xml:space="preserve">2.2.2. Nâng cao chất lượng thực hiện Chương trình GDMN; đổi mới phương pháp, hình thức tổ chức các hoạt động giáo dục. </w:t>
      </w:r>
    </w:p>
    <w:p w14:paraId="4051382C">
      <w:pPr>
        <w:spacing w:after="0" w:line="288" w:lineRule="auto"/>
        <w:ind w:left="0" w:firstLine="550"/>
        <w:rPr>
          <w:szCs w:val="27"/>
        </w:rPr>
      </w:pPr>
      <w:r>
        <w:rPr>
          <w:szCs w:val="27"/>
        </w:rPr>
        <w:t xml:space="preserve"> a) Thời gian thực hiện chương trình GDMN: 35 tuần, căn cứ khung kế hoạch thời gian năm học 2025-2026 đối với GDMN</w:t>
      </w:r>
      <w:r>
        <w:rPr>
          <w:szCs w:val="27"/>
          <w:vertAlign w:val="superscript"/>
        </w:rPr>
        <w:t>15</w:t>
      </w:r>
      <w:r>
        <w:rPr>
          <w:szCs w:val="27"/>
        </w:rPr>
        <w:t xml:space="preserve"> trên địa bàn tỉnh Ninh Bình, nhà trường chủ động xây dựng kế hoạch hoạt động giáo dục phù hợp với điều kiện thực tế của địa phương và nhà trường, đảm bảo kỷ cương, nền nếp và đảm bảo thực hiện chương trình GDMN đúng thời gian quy định.</w:t>
      </w:r>
    </w:p>
    <w:p w14:paraId="6E020E92">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0" w:firstLine="550"/>
        <w:rPr>
          <w:b/>
          <w:spacing w:val="-10"/>
          <w:szCs w:val="27"/>
          <w:lang w:eastAsia="ar-SA"/>
        </w:rPr>
      </w:pPr>
      <w:r>
        <w:rPr>
          <w:b/>
          <w:spacing w:val="-10"/>
          <w:szCs w:val="27"/>
          <w:lang w:eastAsia="ar-SA"/>
        </w:rPr>
        <w:t xml:space="preserve">* Chỉ tiêu. </w:t>
      </w:r>
    </w:p>
    <w:p w14:paraId="6D49D1AA">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pacing w:val="-10"/>
          <w:szCs w:val="27"/>
          <w:lang w:eastAsia="ar-SA"/>
        </w:rPr>
      </w:pPr>
      <w:r>
        <w:rPr>
          <w:spacing w:val="-10"/>
          <w:szCs w:val="27"/>
          <w:lang w:eastAsia="ar-SA"/>
        </w:rPr>
        <w:t xml:space="preserve">- </w:t>
      </w:r>
      <w:r>
        <w:rPr>
          <w:color w:val="auto"/>
          <w:szCs w:val="27"/>
        </w:rPr>
        <w:t>100% nhóm, lớp thực hiện chương trình GDMN đủ 35 tuần/năm học theo khung kế hoạch thời gian năm học 2025-2026.</w:t>
      </w:r>
    </w:p>
    <w:p w14:paraId="109D65B7">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pacing w:val="-10"/>
          <w:szCs w:val="27"/>
          <w:lang w:eastAsia="ar-SA"/>
        </w:rPr>
      </w:pPr>
      <w:r>
        <w:rPr>
          <w:spacing w:val="-10"/>
          <w:szCs w:val="27"/>
          <w:lang w:eastAsia="ar-SA"/>
        </w:rPr>
        <w:t xml:space="preserve">- </w:t>
      </w:r>
      <w:r>
        <w:rPr>
          <w:color w:val="auto"/>
          <w:szCs w:val="27"/>
        </w:rPr>
        <w:t>100% kế hoạch giáo dục được xây dựng đúng quy định, phù hợp điều kiện thực tế của địa phương và nhà trường.</w:t>
      </w:r>
    </w:p>
    <w:p w14:paraId="16888A7B">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color w:val="auto"/>
          <w:szCs w:val="27"/>
        </w:rPr>
      </w:pPr>
      <w:r>
        <w:rPr>
          <w:spacing w:val="-10"/>
          <w:szCs w:val="27"/>
          <w:lang w:eastAsia="ar-SA"/>
        </w:rPr>
        <w:t xml:space="preserve">- </w:t>
      </w:r>
      <w:r>
        <w:rPr>
          <w:color w:val="auto"/>
          <w:szCs w:val="27"/>
        </w:rPr>
        <w:t>Đảm bảo kỷ cương, nền nếp trong tổ chức thực hiện chương trình GDMN.</w:t>
      </w:r>
    </w:p>
    <w:p w14:paraId="6F7D9C6A">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pacing w:val="-10"/>
          <w:szCs w:val="27"/>
          <w:lang w:eastAsia="ar-SA"/>
        </w:rPr>
      </w:pPr>
      <w:r>
        <w:rPr>
          <w:color w:val="auto"/>
          <w:szCs w:val="27"/>
        </w:rPr>
        <w:t>- 100% giáo viên thực hiện chương trình theo kế hoạch, không cắt xén nội dung, không dạy dồn, dạy ghép.</w:t>
      </w:r>
    </w:p>
    <w:p w14:paraId="663F0078">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color w:val="auto"/>
          <w:szCs w:val="27"/>
        </w:rPr>
      </w:pPr>
      <w:r>
        <w:rPr>
          <w:spacing w:val="-10"/>
          <w:szCs w:val="27"/>
          <w:lang w:eastAsia="ar-SA"/>
        </w:rPr>
        <w:t xml:space="preserve">- </w:t>
      </w:r>
      <w:r>
        <w:rPr>
          <w:color w:val="auto"/>
          <w:szCs w:val="27"/>
        </w:rPr>
        <w:t>Hoàn thành chương trình GDMN đúng tiến độ, đúng thời gian quy định của Sở GD&amp;ĐT.</w:t>
      </w:r>
    </w:p>
    <w:p w14:paraId="4A4838C8">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b/>
          <w:color w:val="auto"/>
          <w:szCs w:val="27"/>
        </w:rPr>
      </w:pPr>
      <w:r>
        <w:rPr>
          <w:b/>
          <w:color w:val="auto"/>
          <w:szCs w:val="27"/>
        </w:rPr>
        <w:t xml:space="preserve">* Biện pháp. </w:t>
      </w:r>
    </w:p>
    <w:p w14:paraId="51DB140E">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firstLine="565"/>
        <w:rPr>
          <w:color w:val="auto"/>
          <w:szCs w:val="27"/>
        </w:rPr>
      </w:pPr>
      <w:r>
        <w:rPr>
          <w:color w:val="auto"/>
          <w:szCs w:val="27"/>
        </w:rPr>
        <w:t>- Căn cứ khung kế hoạch thời gian năm học 2025-2026 do UBND tỉnh và Sở GD&amp;ĐT Ninh Bình ban hành để xây dựng kế hoạch giáo dục chi tiết theo tuần, tháng, năm.</w:t>
      </w:r>
    </w:p>
    <w:p w14:paraId="5221AC2A">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firstLine="565"/>
        <w:rPr>
          <w:color w:val="auto"/>
          <w:szCs w:val="27"/>
        </w:rPr>
      </w:pPr>
      <w:r>
        <w:rPr>
          <w:color w:val="auto"/>
          <w:szCs w:val="27"/>
        </w:rPr>
        <w:t>- Xây dựng kế hoạch giáo dục của nhà trường phù hợp với điều kiện, tình hình thực tế của địa phương và đặc điểm của trẻ.</w:t>
      </w:r>
    </w:p>
    <w:p w14:paraId="1F5B8683">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firstLine="565"/>
        <w:rPr>
          <w:color w:val="auto"/>
          <w:szCs w:val="27"/>
        </w:rPr>
      </w:pPr>
      <w:r>
        <w:rPr>
          <w:color w:val="auto"/>
          <w:szCs w:val="27"/>
        </w:rPr>
        <w:t>- Chỉ đạo giáo viên xây dựng kế hoạch giáo dục theo tháng, tuần bảo đảm khoa học, hợp lý, không chồng chéo; tổ chức duyệt kế hoạch định kỳ.</w:t>
      </w:r>
    </w:p>
    <w:p w14:paraId="5201D351">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firstLine="565"/>
        <w:rPr>
          <w:color w:val="auto"/>
          <w:szCs w:val="27"/>
        </w:rPr>
      </w:pPr>
      <w:r>
        <w:rPr>
          <w:color w:val="auto"/>
          <w:szCs w:val="27"/>
        </w:rPr>
        <w:t>- Tăng cường kiểm tra, giám sát việc thực hiện kế hoạch giáo dục ở các nhóm, lớp; kịp thời chấn chỉnh, uốn nắn sai sót.</w:t>
      </w:r>
    </w:p>
    <w:p w14:paraId="39806988">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firstLine="565"/>
        <w:rPr>
          <w:color w:val="auto"/>
          <w:szCs w:val="27"/>
        </w:rPr>
      </w:pPr>
      <w:r>
        <w:rPr>
          <w:color w:val="auto"/>
          <w:szCs w:val="27"/>
        </w:rPr>
        <w:t>- Thường xuyên sinh hoạt chuyên môn, trao đổi, rút kinh nghiệm để nâng cao hiệu quả thực hiện chương trình.</w:t>
      </w:r>
    </w:p>
    <w:p w14:paraId="2376843C">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firstLine="565"/>
        <w:rPr>
          <w:color w:val="auto"/>
          <w:szCs w:val="27"/>
        </w:rPr>
      </w:pPr>
      <w:r>
        <w:rPr>
          <w:color w:val="auto"/>
          <w:szCs w:val="27"/>
        </w:rPr>
        <w:t>- Đảm bảo kỷ cương, nền nếp dạy học; tuyệt đối không cắt xén, dồn ép, ghép nội dung chương trình.</w:t>
      </w:r>
    </w:p>
    <w:p w14:paraId="46436A3F">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firstLine="565"/>
        <w:rPr>
          <w:color w:val="auto"/>
          <w:szCs w:val="27"/>
        </w:rPr>
      </w:pPr>
      <w:r>
        <w:rPr>
          <w:color w:val="auto"/>
          <w:szCs w:val="27"/>
        </w:rPr>
        <w:t>- Phối hợp với cha mẹ trẻ trong việc tổ chức các hoạt động giáo dục, tạo điều kiện để trẻ tham gia đầy đủ.</w:t>
      </w:r>
    </w:p>
    <w:p w14:paraId="49CF1632">
      <w:pPr>
        <w:pStyle w:val="21"/>
        <w:numPr>
          <w:ilvl w:val="0"/>
          <w:numId w:val="3"/>
        </w:numPr>
        <w:spacing w:after="0" w:line="288" w:lineRule="auto"/>
        <w:jc w:val="right"/>
        <w:rPr>
          <w:szCs w:val="27"/>
        </w:rPr>
      </w:pPr>
      <w:r>
        <w:rPr>
          <w:szCs w:val="27"/>
        </w:rPr>
        <w:t>Tiếp tục đổi mới, phương pháp, hình thức tổ chức các hoạt động giáo dục,</w:t>
      </w:r>
    </w:p>
    <w:p w14:paraId="51677FF4">
      <w:pPr>
        <w:spacing w:after="0" w:line="288" w:lineRule="auto"/>
        <w:ind w:firstLine="0"/>
        <w:rPr>
          <w:szCs w:val="27"/>
        </w:rPr>
      </w:pPr>
      <w:r>
        <w:rPr>
          <w:szCs w:val="27"/>
        </w:rPr>
        <w:t>nâng cao chất lượng thực hiện Chương trình GDMN.</w:t>
      </w:r>
    </w:p>
    <w:p w14:paraId="459F9F03">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0" w:firstLine="550"/>
        <w:rPr>
          <w:b/>
          <w:spacing w:val="-10"/>
          <w:szCs w:val="27"/>
          <w:lang w:eastAsia="ar-SA"/>
        </w:rPr>
      </w:pPr>
      <w:r>
        <w:rPr>
          <w:b/>
          <w:spacing w:val="-10"/>
          <w:szCs w:val="27"/>
          <w:lang w:eastAsia="ar-SA"/>
        </w:rPr>
        <w:t xml:space="preserve">* Chỉ tiêu. </w:t>
      </w:r>
    </w:p>
    <w:p w14:paraId="74898E9D">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0" w:firstLine="550"/>
        <w:rPr>
          <w:b/>
          <w:spacing w:val="-10"/>
          <w:szCs w:val="27"/>
          <w:lang w:eastAsia="ar-SA"/>
        </w:rPr>
      </w:pPr>
      <w:r>
        <w:rPr>
          <w:b/>
          <w:spacing w:val="-10"/>
          <w:szCs w:val="27"/>
          <w:lang w:eastAsia="ar-SA"/>
        </w:rPr>
        <w:t xml:space="preserve">- </w:t>
      </w:r>
      <w:r>
        <w:rPr>
          <w:color w:val="auto"/>
          <w:szCs w:val="27"/>
        </w:rPr>
        <w:t>100% giáo viên xây dựng và thực hiện kế hoạch giáo dục theo hướng phát huy tính tích cực, chủ động, sáng tạo của trẻ.</w:t>
      </w:r>
    </w:p>
    <w:p w14:paraId="3A3BCDF0">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0" w:firstLine="550"/>
        <w:rPr>
          <w:b/>
          <w:spacing w:val="-10"/>
          <w:szCs w:val="27"/>
          <w:lang w:eastAsia="ar-SA"/>
        </w:rPr>
      </w:pPr>
      <w:r>
        <w:rPr>
          <w:b/>
          <w:spacing w:val="-10"/>
          <w:szCs w:val="27"/>
          <w:lang w:eastAsia="ar-SA"/>
        </w:rPr>
        <w:t xml:space="preserve">- </w:t>
      </w:r>
      <w:r>
        <w:rPr>
          <w:color w:val="auto"/>
          <w:szCs w:val="27"/>
        </w:rPr>
        <w:t>100% các hoạt động giáo dục được tổ chức với phương pháp, hình thức phong phú, linh hoạt, phù hợp độ tuổi và điều kiện thực tế.</w:t>
      </w:r>
    </w:p>
    <w:p w14:paraId="1CC33255">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color w:val="auto"/>
          <w:spacing w:val="-10"/>
          <w:szCs w:val="27"/>
          <w:lang w:eastAsia="ar-SA"/>
        </w:rPr>
      </w:pPr>
      <w:r>
        <w:rPr>
          <w:color w:val="auto"/>
          <w:spacing w:val="-10"/>
          <w:szCs w:val="27"/>
        </w:rPr>
        <w:t xml:space="preserve">- </w:t>
      </w:r>
      <w:r>
        <w:rPr>
          <w:bCs/>
          <w:iCs/>
          <w:color w:val="auto"/>
          <w:spacing w:val="-10"/>
          <w:szCs w:val="27"/>
          <w:lang w:val="vi-VN"/>
        </w:rPr>
        <w:t xml:space="preserve">100% </w:t>
      </w:r>
      <w:r>
        <w:rPr>
          <w:bCs/>
          <w:iCs/>
          <w:color w:val="auto"/>
          <w:spacing w:val="-10"/>
          <w:szCs w:val="27"/>
        </w:rPr>
        <w:t>các nhóm, lớp</w:t>
      </w:r>
      <w:r>
        <w:rPr>
          <w:bCs/>
          <w:iCs/>
          <w:color w:val="auto"/>
          <w:spacing w:val="-10"/>
          <w:szCs w:val="27"/>
          <w:lang w:val="vi-VN"/>
        </w:rPr>
        <w:t xml:space="preserve"> </w:t>
      </w:r>
      <w:r>
        <w:rPr>
          <w:color w:val="auto"/>
          <w:spacing w:val="-10"/>
          <w:szCs w:val="27"/>
          <w:lang w:val="vi-VN"/>
        </w:rPr>
        <w:t xml:space="preserve">tổ chức các hoạt động giáo dục </w:t>
      </w:r>
      <w:r>
        <w:rPr>
          <w:color w:val="auto"/>
          <w:spacing w:val="-10"/>
          <w:szCs w:val="27"/>
          <w:lang w:eastAsia="ar-SA"/>
        </w:rPr>
        <w:t>lồng ghép, tích hợp bảo đảm chất lượng, hiệu quả các nội dung giáo dục quyền con người, giáo dục giới, an toàn giao thông, kỹ năng sống xanh, bảo vệ môi trường, ứng phó biến đổi khí hậu… vào trong thực hiện Chương trình GDMN.</w:t>
      </w:r>
    </w:p>
    <w:p w14:paraId="2BCDFB8A">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color w:val="auto"/>
          <w:spacing w:val="-10"/>
          <w:szCs w:val="27"/>
          <w:lang w:val="vi-VN"/>
        </w:rPr>
      </w:pPr>
      <w:r>
        <w:rPr>
          <w:color w:val="auto"/>
          <w:spacing w:val="-10"/>
          <w:szCs w:val="27"/>
        </w:rPr>
        <w:t xml:space="preserve">- 100% </w:t>
      </w:r>
      <w:r>
        <w:rPr>
          <w:bCs/>
          <w:iCs/>
          <w:color w:val="auto"/>
          <w:spacing w:val="-10"/>
          <w:szCs w:val="27"/>
        </w:rPr>
        <w:t>các nhóm, lớp</w:t>
      </w:r>
      <w:r>
        <w:rPr>
          <w:bCs/>
          <w:iCs/>
          <w:color w:val="auto"/>
          <w:spacing w:val="-10"/>
          <w:szCs w:val="27"/>
          <w:lang w:val="vi-VN"/>
        </w:rPr>
        <w:t xml:space="preserve"> </w:t>
      </w:r>
      <w:r>
        <w:rPr>
          <w:color w:val="auto"/>
          <w:spacing w:val="-10"/>
          <w:szCs w:val="27"/>
          <w:lang w:val="vi-VN"/>
        </w:rPr>
        <w:t>tổ chức các hoạt động trải nghiệm cho trẻ đảm</w:t>
      </w:r>
      <w:r>
        <w:rPr>
          <w:color w:val="auto"/>
          <w:spacing w:val="-10"/>
          <w:szCs w:val="27"/>
        </w:rPr>
        <w:t xml:space="preserve"> </w:t>
      </w:r>
      <w:r>
        <w:rPr>
          <w:color w:val="auto"/>
          <w:spacing w:val="-10"/>
          <w:szCs w:val="27"/>
          <w:lang w:val="vi-VN"/>
        </w:rPr>
        <w:t>bảo an toàn, thiết thực, hiệu quả.</w:t>
      </w:r>
    </w:p>
    <w:p w14:paraId="3CEB3F4B">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color w:val="auto"/>
          <w:spacing w:val="-10"/>
          <w:szCs w:val="27"/>
        </w:rPr>
      </w:pPr>
      <w:r>
        <w:rPr>
          <w:color w:val="auto"/>
          <w:spacing w:val="-10"/>
          <w:szCs w:val="27"/>
        </w:rPr>
        <w:t xml:space="preserve"> - 100% </w:t>
      </w:r>
      <w:r>
        <w:rPr>
          <w:bCs/>
          <w:iCs/>
          <w:color w:val="auto"/>
          <w:spacing w:val="-10"/>
          <w:szCs w:val="27"/>
        </w:rPr>
        <w:t xml:space="preserve">các nhóm, lớp giáo viên </w:t>
      </w:r>
      <w:r>
        <w:rPr>
          <w:color w:val="auto"/>
          <w:spacing w:val="-10"/>
          <w:szCs w:val="27"/>
          <w:lang w:val="vi-VN"/>
        </w:rPr>
        <w:t>thực hiện đánh giá sự phát triển của trẻ theo đúng quy định của Chương trình GDMN</w:t>
      </w:r>
      <w:r>
        <w:rPr>
          <w:color w:val="auto"/>
          <w:spacing w:val="-10"/>
          <w:szCs w:val="27"/>
        </w:rPr>
        <w:t>.</w:t>
      </w:r>
    </w:p>
    <w:p w14:paraId="60D5BFC7">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0" w:firstLine="550"/>
        <w:rPr>
          <w:b/>
          <w:spacing w:val="-10"/>
          <w:szCs w:val="27"/>
          <w:lang w:eastAsia="ar-SA"/>
        </w:rPr>
      </w:pPr>
      <w:r>
        <w:rPr>
          <w:b/>
          <w:spacing w:val="-10"/>
          <w:szCs w:val="27"/>
          <w:lang w:eastAsia="ar-SA"/>
        </w:rPr>
        <w:t xml:space="preserve">- </w:t>
      </w:r>
      <w:r>
        <w:rPr>
          <w:color w:val="auto"/>
          <w:szCs w:val="27"/>
        </w:rPr>
        <w:t>100% nhóm, lớp sử dụng hiệu quả đồ dùng, đồ chơi, thiết bị trong các hoạt động giáo dục.</w:t>
      </w:r>
    </w:p>
    <w:p w14:paraId="54C705E8">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0" w:firstLine="550"/>
        <w:rPr>
          <w:b/>
          <w:color w:val="auto"/>
          <w:spacing w:val="-10"/>
          <w:szCs w:val="27"/>
          <w:lang w:eastAsia="ar-SA"/>
        </w:rPr>
      </w:pPr>
      <w:r>
        <w:rPr>
          <w:b/>
          <w:color w:val="auto"/>
          <w:spacing w:val="-10"/>
          <w:szCs w:val="27"/>
          <w:lang w:eastAsia="ar-SA"/>
        </w:rPr>
        <w:t xml:space="preserve">- </w:t>
      </w:r>
      <w:r>
        <w:rPr>
          <w:color w:val="auto"/>
          <w:szCs w:val="27"/>
        </w:rPr>
        <w:t>Tổ chức ít nhất 2 chuyên đề/năm về đổi mới phương pháp, hình thức tổ chức hoạt động giáo dục.</w:t>
      </w:r>
    </w:p>
    <w:p w14:paraId="366791B3">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0" w:firstLine="550"/>
        <w:rPr>
          <w:color w:val="auto"/>
          <w:szCs w:val="27"/>
        </w:rPr>
      </w:pPr>
      <w:r>
        <w:rPr>
          <w:b/>
          <w:color w:val="auto"/>
          <w:spacing w:val="-10"/>
          <w:szCs w:val="27"/>
          <w:lang w:eastAsia="ar-SA"/>
        </w:rPr>
        <w:t xml:space="preserve">- </w:t>
      </w:r>
      <w:r>
        <w:rPr>
          <w:color w:val="auto"/>
          <w:szCs w:val="27"/>
        </w:rPr>
        <w:t>100% giáo viên tham gia sinh hoạt chuyên môn, dự giờ, thao giảng để trao đổi, rút kinh nghiệm.</w:t>
      </w:r>
    </w:p>
    <w:p w14:paraId="37C3C14E">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0" w:firstLine="550"/>
        <w:rPr>
          <w:color w:val="auto"/>
          <w:spacing w:val="-2"/>
          <w:szCs w:val="27"/>
        </w:rPr>
      </w:pPr>
      <w:r>
        <w:rPr>
          <w:color w:val="auto"/>
          <w:spacing w:val="-2"/>
          <w:szCs w:val="27"/>
        </w:rPr>
        <w:t>- 02/02 lớp có trẻ khuyết tật học hòa nhập có hồ sơ cá nhân theo dõi trẻ khuyết tật tại trường;</w:t>
      </w:r>
    </w:p>
    <w:p w14:paraId="34E134C4">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0" w:firstLine="550"/>
        <w:rPr>
          <w:b/>
          <w:color w:val="auto"/>
          <w:spacing w:val="-10"/>
          <w:szCs w:val="27"/>
          <w:lang w:eastAsia="ar-SA"/>
        </w:rPr>
      </w:pPr>
      <w:r>
        <w:rPr>
          <w:color w:val="auto"/>
          <w:szCs w:val="27"/>
        </w:rPr>
        <w:t xml:space="preserve">* Biện pháp </w:t>
      </w:r>
    </w:p>
    <w:p w14:paraId="3410B52C">
      <w:pPr>
        <w:spacing w:after="0" w:line="288" w:lineRule="auto"/>
        <w:ind w:firstLine="725"/>
        <w:rPr>
          <w:szCs w:val="27"/>
        </w:rPr>
      </w:pPr>
      <w:r>
        <w:rPr>
          <w:szCs w:val="27"/>
        </w:rPr>
        <w:t>- Nhà trường thực hiện triển khai các giải pháp, chủ động phát triển chương trình phù hợp với điều kiện của nhà trường, địa phương, khả năng, nhu cầu và hứng thú của trẻ em. Chuẩn bị các điều kiện bảo đảm thực hiện Chương trình GDMN mới trong thời gian tới.</w:t>
      </w:r>
    </w:p>
    <w:p w14:paraId="3C0886EF">
      <w:pPr>
        <w:spacing w:after="0" w:line="288" w:lineRule="auto"/>
        <w:ind w:firstLine="725"/>
        <w:rPr>
          <w:szCs w:val="27"/>
        </w:rPr>
      </w:pPr>
      <w:r>
        <w:rPr>
          <w:szCs w:val="27"/>
        </w:rPr>
        <w:t>- Đổi mới phương pháp, hình thức tổ chức các hoạt động giáo dục phát triển toàn diện trẻ em theo Chương trình GDMN, khuyến khích tổ chức các hoạt động thực hành, trải nghiệm, học thông qua chơi,… Tăng cường đổi mới, nâng cao chất lượng giáo dục phát triển thể chất cho trẻ</w:t>
      </w:r>
      <w:r>
        <w:rPr>
          <w:szCs w:val="27"/>
          <w:vertAlign w:val="superscript"/>
        </w:rPr>
        <w:t>16</w:t>
      </w:r>
      <w:r>
        <w:rPr>
          <w:szCs w:val="27"/>
        </w:rPr>
        <w:t xml:space="preserve">, năm học 2025 - 2026, đẩy mạnh tích hợp/lồng ghép </w:t>
      </w:r>
      <w:r>
        <w:rPr>
          <w:i/>
          <w:szCs w:val="27"/>
        </w:rPr>
        <w:t xml:space="preserve">“giáo dục dinh dưỡng kết hợp vận động nhằm phát triển thể chất cân đối cho trẻ em” </w:t>
      </w:r>
      <w:r>
        <w:rPr>
          <w:szCs w:val="27"/>
        </w:rPr>
        <w:t>bảo đảm điều kiện, môi trường giáo dục, thời gian tổ chức các hoạt động cho trẻ ở ngoài trời và trong lớp theo chế độ sinh hoạt hằng ngày.</w:t>
      </w:r>
    </w:p>
    <w:p w14:paraId="6A5AC694">
      <w:pPr>
        <w:spacing w:after="0" w:line="288" w:lineRule="auto"/>
        <w:ind w:firstLine="725"/>
        <w:rPr>
          <w:szCs w:val="27"/>
        </w:rPr>
      </w:pPr>
      <w:r>
        <w:rPr>
          <w:color w:val="auto"/>
          <w:szCs w:val="27"/>
        </w:rPr>
        <w:t>- Lồng ghép, tích hợp, phát triển các nội dung giáo dục trong thực hiện Chương trình GDMN: Giáo dục quyền con người</w:t>
      </w:r>
      <w:r>
        <w:rPr>
          <w:color w:val="auto"/>
          <w:szCs w:val="27"/>
          <w:vertAlign w:val="superscript"/>
        </w:rPr>
        <w:t>17</w:t>
      </w:r>
      <w:r>
        <w:rPr>
          <w:color w:val="auto"/>
          <w:szCs w:val="27"/>
        </w:rPr>
        <w:t xml:space="preserve">, giáo dục giới; an toàn giao thông; tình cảm kĩ năng xã hội; kỹ năng bảo vệ bản thân; bảo vệ môi trường, ứng phó biến đổi khí hậu… Tiếp tục triển khai các mô hình, phương pháp giáo dục tiên tiến trong tổ chức </w:t>
      </w:r>
      <w:r>
        <w:rPr>
          <w:szCs w:val="27"/>
        </w:rPr>
        <w:t>thực hiện Chương trình GDMN, đảm bảo phù hợp với điều kiện thực tiễn, văn chống tai nạn thương tích vào các chế độ sinh hoạt hằng ngày phù hợp với điều kiện thực tế; tăng cường các hoạt động dinh dưỡng kết hợp vận động nhằm bảo đảm sự hài hòa giữa nuôi dưỡng, chăm sóc và giáo dục, giúp trẻ phát triển cơ thể cân đối, khỏe mạnh, nhanh nhẹn. Trong quá trình tổ chức hoạt động, cần quan sát, đánh giá thường xuyên để kịp thời điều chỉnh, bảo đảm đạt mục tiêu cuối độ tuổi, đồng thời phát hiện và bồi dưỡng năng khiếu của trẻ.</w:t>
      </w:r>
    </w:p>
    <w:p w14:paraId="3DE94D77">
      <w:pPr>
        <w:spacing w:after="0" w:line="288" w:lineRule="auto"/>
        <w:ind w:firstLine="725"/>
        <w:rPr>
          <w:color w:val="auto"/>
          <w:szCs w:val="27"/>
        </w:rPr>
      </w:pPr>
      <w:r>
        <w:rPr>
          <w:color w:val="auto"/>
          <w:szCs w:val="27"/>
        </w:rPr>
        <w:t>- Kế hoạch giáo dục của các nhóm, lớp: Được cụ thể hóa, phát triển từ chương trình giáo dục nhà trường lựa chọn, xây dựng nội dung, hình thức phù hợp với điều kiện thực tế của nhóm, lớp, nhu cầu, khả năng của trẻ và tổ chức thực hiện linh hoạt (Theo phụ lục 04.05,06 kèm theo). Các lớp mẫu giáo 5 tuổi lồng ghép giáo dục nếp sống thanh lịch, văn minh cho trẻ thông qua các hoạt động giáo dục theo chế độ sinh hoạt hàng ngày cảu trẻ và hoạt động khác phù hợp; phối hợp chặt chẽ với cha mẹ trẻ trong hành vi giáo dục hành vi đúng và đẹp thể hiện văn minh, thanh lịch. Kế hoạch giáo dục nhóm, lớp hàng tháng, tuần được công khai tại bảng tuyên truyền của nhóm, lớp.</w:t>
      </w:r>
    </w:p>
    <w:p w14:paraId="3EC1FA9E">
      <w:pPr>
        <w:spacing w:after="0" w:line="288" w:lineRule="auto"/>
        <w:ind w:firstLine="725"/>
        <w:rPr>
          <w:color w:val="auto"/>
          <w:szCs w:val="27"/>
        </w:rPr>
      </w:pPr>
      <w:r>
        <w:rPr>
          <w:color w:val="auto"/>
          <w:szCs w:val="27"/>
        </w:rPr>
        <w:t>- Đẩy mạnh các giải pháp thực hiện Chương trình GDMN theo quan điểm giáo dục toàn diện, tích hợp, lấy trẻ làm trung tâm, phù hợp với thực tế. Tổ chức các hoạt động giáo dục trẻ thông qua chơi, trải nghiệm theo nguyên tắc lấy trẻ làm trug tâm, giáo viên xây dựng hể thống câu hỏi mở; hỗ trợ, tạo cơ hội cho mọi trẻ đều được trải nghiệm, chia sẻ kinh nghiệm của bản thân; tận dụng mọi không gian vật liệu sẵn có trong thiên nhiên, cuộc sống.. vào tổi chức hoạt động cho trẻ.</w:t>
      </w:r>
    </w:p>
    <w:p w14:paraId="57E82DBF">
      <w:pPr>
        <w:spacing w:after="0" w:line="288" w:lineRule="auto"/>
        <w:ind w:firstLine="725"/>
        <w:rPr>
          <w:color w:val="auto"/>
          <w:szCs w:val="27"/>
        </w:rPr>
      </w:pPr>
      <w:r>
        <w:rPr>
          <w:color w:val="auto"/>
          <w:szCs w:val="27"/>
        </w:rPr>
        <w:t>- Chú trọng giáo dục ký năng thực hành vệ sinh cá nhân, ký năng tự phục vụ và cham sóc sức khỏe; lồng ghép nội dung giáo dục dịnh dưỡng, sức khỏe, phòng, chống tai nạn thương tích vào các chế độ hàng ngày phù hợp điều kiện thực tế; tăng cường các hoạt động dinh dưỡng kết hợp vân động nhằm đảm bảo sự hài hòa giữa nuôi dưỡng, chăm sóc và giáo dục, giúp trẻ phát triển cân đối, khỏe mạnh, nhanh nhẹn. Trong qua trình tổ chức hoạt động, cần quan sát, đánh giá thường xuyên để kịp thời điều chỉnh, đảm bảo mục tiêu cuối độ tuổi, đồng thời phát hiện và bồi dưỡng năng khiếu của trẻ</w:t>
      </w:r>
    </w:p>
    <w:p w14:paraId="7FF9EA90">
      <w:pPr>
        <w:spacing w:after="0" w:line="288" w:lineRule="auto"/>
        <w:rPr>
          <w:szCs w:val="27"/>
        </w:rPr>
      </w:pPr>
      <w:r>
        <w:rPr>
          <w:color w:val="FF0000"/>
          <w:szCs w:val="27"/>
        </w:rPr>
        <w:t xml:space="preserve">- </w:t>
      </w:r>
      <w:r>
        <w:rPr>
          <w:szCs w:val="27"/>
        </w:rPr>
        <w:t>Triển khai hiệu quả hoạt động giáo dục hòa nhập đối với trẻ khuyết tật và trẻ có hoàn cảnh khó khăn theo đúng quy định; xây dựng và thực hiện kế hoạch giáo dục cá nhân phù hợp với nhu cầu, khả năng của từng trẻ; chủ động phát hiện sớm, can thiệp sớm nhằm hỗ trợ kịp thời cho trẻ. Tham mưu chính quyền địa phương thực hiện đầy đủ, đúng quy trình việc cấp giấy xác nhận mức độ khuyết tật nhằm bảo đảm quyền lợi cho trẻ, giáo viên và nhà trường; tăng cường tuyên truyền, nâng cao nhận thức của cha mẹ và cộng đồng về vai trò của giáo dục hòa nhập.</w:t>
      </w:r>
    </w:p>
    <w:p w14:paraId="5A587190">
      <w:pPr>
        <w:spacing w:after="0" w:line="288" w:lineRule="auto"/>
        <w:ind w:left="0" w:firstLine="695"/>
        <w:rPr>
          <w:szCs w:val="27"/>
        </w:rPr>
      </w:pPr>
      <w:r>
        <w:rPr>
          <w:color w:val="auto"/>
          <w:szCs w:val="27"/>
        </w:rPr>
        <w:t xml:space="preserve">- </w:t>
      </w:r>
      <w:r>
        <w:rPr>
          <w:szCs w:val="27"/>
        </w:rPr>
        <w:t>Tiếp tục thực hiện đầy đủ, đúng quy định các chính sách đối với trẻ em và giáo viên trực tiếp chăm sóc, giáo dục trẻ em dân tộc thiểu số, trẻ khuyết tật; đồng thời thực hiện hiệu quả các chính sách hỗ trợ đối với cơ sở GDMN có trẻ khuyết tật học hòa nhập, nhằm đảm bảo quyền lợi chính đáng cho trẻ và giáo viên.</w:t>
      </w:r>
    </w:p>
    <w:p w14:paraId="33857CB9">
      <w:pPr>
        <w:spacing w:after="0" w:line="288" w:lineRule="auto"/>
        <w:rPr>
          <w:szCs w:val="27"/>
        </w:rPr>
      </w:pPr>
      <w:r>
        <w:rPr>
          <w:color w:val="auto"/>
          <w:szCs w:val="27"/>
        </w:rPr>
        <w:t xml:space="preserve">-  </w:t>
      </w:r>
      <w:r>
        <w:rPr>
          <w:szCs w:val="27"/>
        </w:rPr>
        <w:t>Tăng cường các giải pháp thực hiện hiệu quả hoạt động chuẩn bị cho trẻ em 5 tuổi sẵn sàng vào học lớp Một bảo đảm yêu cầu liên thông với Chương trình giáo dục phổ thông; tuyệt đối không dạy trước nội dung chương trình lớp Một cho trẻ mầm non; tăng cường phối hợp với gia đình và cộng đồng trong tuyên truyền, phổ biến việc nuôi dưỡng, chăm sóc, giáo dục trẻ theo Chương trình GDMN, tạo nền tảng vững chắc cho trẻ vào lớp Một.</w:t>
      </w:r>
    </w:p>
    <w:p w14:paraId="1C926A95">
      <w:pPr>
        <w:spacing w:after="0" w:line="288" w:lineRule="auto"/>
        <w:ind w:left="720" w:firstLine="0"/>
        <w:rPr>
          <w:color w:val="auto"/>
          <w:szCs w:val="27"/>
        </w:rPr>
      </w:pPr>
      <w:r>
        <w:rPr>
          <w:color w:val="auto"/>
          <w:szCs w:val="27"/>
        </w:rPr>
        <w:t>c) Nâng cao chất lượng cho trẻ mẫu giáo làm quen với tiếng Anh</w:t>
      </w:r>
    </w:p>
    <w:p w14:paraId="2B98500E">
      <w:pPr>
        <w:spacing w:after="0" w:line="288" w:lineRule="auto"/>
        <w:ind w:left="720" w:firstLine="0"/>
        <w:rPr>
          <w:color w:val="auto"/>
          <w:szCs w:val="27"/>
        </w:rPr>
      </w:pPr>
      <w:r>
        <w:rPr>
          <w:color w:val="auto"/>
          <w:szCs w:val="27"/>
        </w:rPr>
        <w:t>* Chỉ tiêu.</w:t>
      </w:r>
    </w:p>
    <w:p w14:paraId="7E0CBE0D">
      <w:pPr>
        <w:spacing w:after="0" w:line="288" w:lineRule="auto"/>
        <w:ind w:left="0" w:firstLine="695"/>
        <w:rPr>
          <w:color w:val="auto"/>
          <w:szCs w:val="27"/>
        </w:rPr>
      </w:pPr>
      <w:r>
        <w:rPr>
          <w:color w:val="auto"/>
          <w:szCs w:val="27"/>
        </w:rPr>
        <w:t>- 100% trẻ mẫu giáo 3, 4, 5 tuổi được tham gia hoạt động làm quen với tiếng Anh theo đúng kế hoạch của nhà trường.</w:t>
      </w:r>
    </w:p>
    <w:p w14:paraId="1065F51C">
      <w:pPr>
        <w:spacing w:after="0" w:line="288" w:lineRule="auto"/>
        <w:ind w:left="0" w:firstLine="695"/>
        <w:rPr>
          <w:color w:val="auto"/>
          <w:spacing w:val="8"/>
          <w:szCs w:val="27"/>
        </w:rPr>
      </w:pPr>
      <w:r>
        <w:rPr>
          <w:color w:val="auto"/>
          <w:spacing w:val="8"/>
          <w:szCs w:val="27"/>
        </w:rPr>
        <w:t>- Tối thiểu 70 - 80% trẻ hứng thú, tích cực tham gia vào các hoạt động tiếng Anh.</w:t>
      </w:r>
    </w:p>
    <w:p w14:paraId="72780445">
      <w:pPr>
        <w:spacing w:after="0" w:line="288" w:lineRule="auto"/>
        <w:ind w:left="0" w:firstLine="695"/>
        <w:rPr>
          <w:color w:val="auto"/>
          <w:szCs w:val="27"/>
        </w:rPr>
      </w:pPr>
      <w:r>
        <w:rPr>
          <w:color w:val="auto"/>
          <w:szCs w:val="27"/>
        </w:rPr>
        <w:t>- 100% giáo viên trực tiếp giảng dạy tiếng Anh cho trẻ có trình độ chuyên môn phù hợp, sử dụng được phương pháp giảng dạy lấy trẻ làm trung tâm.</w:t>
      </w:r>
    </w:p>
    <w:p w14:paraId="3122FADE">
      <w:pPr>
        <w:spacing w:after="0" w:line="288" w:lineRule="auto"/>
        <w:ind w:left="0" w:firstLine="695"/>
        <w:rPr>
          <w:szCs w:val="27"/>
        </w:rPr>
      </w:pPr>
      <w:r>
        <w:rPr>
          <w:color w:val="auto"/>
          <w:szCs w:val="27"/>
        </w:rPr>
        <w:t>- 100% tiết học tiếng Anh được tổ chức linh hoạt, kết hợp trò chơi, hát, vận động, tranh ảnh, video…tạo sự hứng thú cho trẻ.</w:t>
      </w:r>
      <w:r>
        <w:rPr>
          <w:szCs w:val="27"/>
        </w:rPr>
        <w:t xml:space="preserve"> </w:t>
      </w:r>
    </w:p>
    <w:p w14:paraId="3C908B1C">
      <w:pPr>
        <w:spacing w:after="0" w:line="288" w:lineRule="auto"/>
        <w:ind w:left="0" w:firstLine="695"/>
        <w:rPr>
          <w:szCs w:val="27"/>
        </w:rPr>
      </w:pPr>
      <w:r>
        <w:rPr>
          <w:szCs w:val="27"/>
        </w:rPr>
        <w:t>* Biện pháp</w:t>
      </w:r>
    </w:p>
    <w:p w14:paraId="1A3B00BC">
      <w:pPr>
        <w:spacing w:after="0" w:line="288" w:lineRule="auto"/>
        <w:ind w:left="0" w:firstLine="695"/>
        <w:rPr>
          <w:szCs w:val="27"/>
        </w:rPr>
      </w:pPr>
      <w:r>
        <w:rPr>
          <w:szCs w:val="27"/>
        </w:rPr>
        <w:t xml:space="preserve">- Làm tốt công tác tuyên truyền nhằm nâng cao nhận thức, tạo sự đồng thuận trong đội ngũ CBGVNV và cha mẹ trẻ về ý nghĩa của việc cho trẻ làm quen với tiếng Anh từ sớm. </w:t>
      </w:r>
    </w:p>
    <w:p w14:paraId="54812AA2">
      <w:pPr>
        <w:spacing w:after="0" w:line="288" w:lineRule="auto"/>
        <w:ind w:left="0" w:firstLine="695"/>
        <w:rPr>
          <w:szCs w:val="27"/>
        </w:rPr>
      </w:pPr>
      <w:r>
        <w:rPr>
          <w:szCs w:val="27"/>
        </w:rPr>
        <w:t>- Tổ chức hoạt động làm quen tiếng Anh phù hợp với điều kiện thực tế của nhà trường, lớp học, trên nguyên tắc tự nguyện, thỏa thuận giữa nhà trường và cha mẹ học sinh cùng với các quy định hiện hành. Thời lượng tổ chức tối thiểu 02 hoạt động làm quen với tiếng Anh/tuần, mỗi hoạt động từ 25-35 phút, tùy theo độ tuổi. Nội dung chương trình, kế hoạch dạy học, đội ngũ giáo viên, cơ sở vật chất và hình</w:t>
      </w:r>
    </w:p>
    <w:p w14:paraId="17CF6A6D">
      <w:pPr>
        <w:spacing w:after="0" w:line="288" w:lineRule="auto"/>
        <w:ind w:left="0" w:firstLine="0"/>
        <w:rPr>
          <w:szCs w:val="27"/>
        </w:rPr>
      </w:pPr>
      <w:r>
        <w:rPr>
          <w:szCs w:val="27"/>
        </w:rPr>
        <w:t xml:space="preserve"> thức tổ chức đảm bảo đúng quy định tại Thông tư số 50/2020/TT-BGDĐT và các văn bản hướng dẫn của Bộ, Sở GDĐT. Giáo viên đóng vai trò tổ chức, hướng dẫn</w:t>
      </w:r>
      <w:r>
        <w:rPr>
          <w:color w:val="auto"/>
          <w:szCs w:val="27"/>
        </w:rPr>
        <w:t xml:space="preserve"> </w:t>
      </w:r>
      <w:r>
        <w:rPr>
          <w:szCs w:val="27"/>
        </w:rPr>
        <w:t xml:space="preserve">hoạt động, không trực tiếp sửa phát âm cho trẻ. Tăng cường đầu tư phần mềm dạy học làm quen tiếng Anh cho trẻ mẫu giáo chủ yếu các kỹ năng nghe và nói phù hợp, hiệu quả; trang bị phòng ngoại ngữ, ứng dụng công nghệ thông tin như: máy tính, tivi, tai nghe phần mềm học liệu số, trò chơi tiếng Anh…và xây dựng môi trường tiếng Anh thân thiện, sinh động cho trẻ. </w:t>
      </w:r>
    </w:p>
    <w:p w14:paraId="2DCE3205">
      <w:pPr>
        <w:spacing w:after="0" w:line="288" w:lineRule="auto"/>
        <w:ind w:left="0" w:firstLine="695"/>
        <w:rPr>
          <w:szCs w:val="27"/>
        </w:rPr>
      </w:pPr>
      <w:r>
        <w:rPr>
          <w:szCs w:val="27"/>
        </w:rPr>
        <w:t xml:space="preserve">- Phối hợp với trung tâm ngoại ngữ để tổ chức cho trẻ mẫu giáo làm quen với tiếng Anh, </w:t>
      </w:r>
      <w:r>
        <w:rPr>
          <w:color w:val="auto"/>
          <w:szCs w:val="27"/>
        </w:rPr>
        <w:t>nhà trường xây dựng kế hoạch cụ thể, báo cáo UBND phường (thông qua Phòng Văn hóa - Xã hội), đồng thời trình Sở GDĐT phê duyệt</w:t>
      </w:r>
      <w:r>
        <w:rPr>
          <w:color w:val="FF0000"/>
          <w:szCs w:val="27"/>
        </w:rPr>
        <w:t xml:space="preserve">. </w:t>
      </w:r>
      <w:r>
        <w:rPr>
          <w:szCs w:val="27"/>
        </w:rPr>
        <w:t>Việc ký kết hợp đồng với trung tâm phải bảo đảm đầy đủ các điều kiện về chương trình, đội ngũ giáo viên, kế hoạch tổ chức theo đúng quy định. Tăng cường công tác quản lý kiểm</w:t>
      </w:r>
    </w:p>
    <w:p w14:paraId="31615EC2">
      <w:pPr>
        <w:spacing w:after="0" w:line="288" w:lineRule="auto"/>
        <w:rPr>
          <w:szCs w:val="27"/>
        </w:rPr>
      </w:pPr>
      <w:r>
        <w:rPr>
          <w:rFonts w:ascii="Calibri" w:hAnsi="Calibri" w:eastAsia="Calibri" w:cs="Calibri"/>
          <w:szCs w:val="27"/>
        </w:rPr>
        <mc:AlternateContent>
          <mc:Choice Requires="wpg">
            <w:drawing>
              <wp:inline distT="0" distB="0" distL="0" distR="0">
                <wp:extent cx="1822450" cy="12700"/>
                <wp:effectExtent l="0" t="0" r="0" b="0"/>
                <wp:docPr id="69300" name="Group 69300"/>
                <wp:cNvGraphicFramePr/>
                <a:graphic xmlns:a="http://schemas.openxmlformats.org/drawingml/2006/main">
                  <a:graphicData uri="http://schemas.microsoft.com/office/word/2010/wordprocessingGroup">
                    <wpg:wgp>
                      <wpg:cNvGrpSpPr/>
                      <wpg:grpSpPr>
                        <a:xfrm>
                          <a:off x="0" y="0"/>
                          <a:ext cx="1822450" cy="12700"/>
                          <a:chOff x="0" y="0"/>
                          <a:chExt cx="1822450" cy="12700"/>
                        </a:xfrm>
                      </wpg:grpSpPr>
                      <wps:wsp>
                        <wps:cNvPr id="12852" name="Shape 12852"/>
                        <wps:cNvSpPr/>
                        <wps:spPr>
                          <a:xfrm>
                            <a:off x="0" y="0"/>
                            <a:ext cx="1822450" cy="0"/>
                          </a:xfrm>
                          <a:custGeom>
                            <a:avLst/>
                            <a:gdLst/>
                            <a:ahLst/>
                            <a:cxnLst/>
                            <a:rect l="0" t="0" r="0" b="0"/>
                            <a:pathLst>
                              <a:path w="1822450">
                                <a:moveTo>
                                  <a:pt x="0" y="0"/>
                                </a:moveTo>
                                <a:lnTo>
                                  <a:pt x="182245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s1026" o:spid="_x0000_s1026" o:spt="203" style="height:1pt;width:143.5pt;" coordsize="1822450,12700" o:gfxdata="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XUINdMAAAADAQAADwAAAAAA&#10;AAABACAAAAAiAAAAZHJzL2Rvd25yZXYueG1sUEsBAhQAFAAAAAgAh07iQEdbnN9RAgAAngUAAA4A&#10;AAAAAAAAAQAgAAAAIgEAAGRycy9lMm9Eb2MueG1sUEsFBgAAAAAGAAYAWQEAAOUFAAAAAA==&#10;">
                <o:lock v:ext="edit" aspectratio="f"/>
                <v:shape id="Shape 12852" o:spid="_x0000_s1026" o:spt="100" style="position:absolute;left:0;top:0;height:0;width:1822450;" filled="f" stroked="t" coordsize="1822450,1" o:gfxdata="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nxYWvQAA&#10;AN4AAAAPAAAAAAAAAAEAIAAAACIAAABkcnMvZG93bnJldi54bWxQSwECFAAUAAAACACHTuJAMy8F&#10;njsAAAA5AAAAEAAAAAAAAAABACAAAAAMAQAAZHJzL3NoYXBleG1sLnhtbFBLBQYAAAAABgAGAFsB&#10;AAC2AwAAAAA=&#10;" path="m0,0l1822450,0e">
                  <v:fill on="f" focussize="0,0"/>
                  <v:stroke weight="1pt" color="#000000" miterlimit="1" joinstyle="miter"/>
                  <v:imagedata o:title=""/>
                  <o:lock v:ext="edit" aspectratio="f"/>
                </v:shape>
                <w10:wrap type="none"/>
                <w10:anchorlock/>
              </v:group>
            </w:pict>
          </mc:Fallback>
        </mc:AlternateContent>
      </w:r>
    </w:p>
    <w:p w14:paraId="3A2B9383">
      <w:pPr>
        <w:spacing w:after="0" w:line="288" w:lineRule="auto"/>
        <w:rPr>
          <w:sz w:val="20"/>
          <w:szCs w:val="20"/>
        </w:rPr>
      </w:pPr>
      <w:r>
        <w:rPr>
          <w:sz w:val="20"/>
          <w:szCs w:val="20"/>
        </w:rPr>
        <w:t>16 .Nghị quyết số 51-NQ-CP ngày 18/3/2025 vv Ban hành Chương trình hành động của Chính phủ thực hiện Kết luận Số 91-KL/TW ngày 12 tháng 8 năm 2024 của Bộ Chính trị tiếp tục thực hiện Nghị quyết số 29-</w:t>
      </w:r>
    </w:p>
    <w:p w14:paraId="176A292B">
      <w:pPr>
        <w:spacing w:after="36" w:line="288" w:lineRule="auto"/>
        <w:ind w:left="0" w:firstLine="0"/>
        <w:jc w:val="left"/>
        <w:rPr>
          <w:sz w:val="20"/>
          <w:szCs w:val="20"/>
        </w:rPr>
      </w:pPr>
      <w:r>
        <w:rPr>
          <w:sz w:val="20"/>
          <w:szCs w:val="20"/>
        </w:rPr>
        <w:t xml:space="preserve">NQ/TW ngày 04 tháng 11 năm 2013 của Ban Chấp hànhTrung ương Đảng khóa XI </w:t>
      </w:r>
    </w:p>
    <w:p w14:paraId="62DD1DAC">
      <w:pPr>
        <w:spacing w:after="0" w:line="288" w:lineRule="auto"/>
        <w:ind w:left="0" w:firstLine="695"/>
        <w:rPr>
          <w:sz w:val="20"/>
          <w:szCs w:val="20"/>
        </w:rPr>
      </w:pPr>
      <w:r>
        <w:rPr>
          <w:sz w:val="20"/>
          <w:szCs w:val="20"/>
        </w:rPr>
        <w:t xml:space="preserve">17.Quyết định số 1309/QĐ-TTg ngày 05/9/2017 của Thủ tướng Chính phủ ban hành Đề án “Đưa nội dung giáo dục Quyền con người vào chương trình giáo dục trong hệ thống giáo dục quốc dân”; Kế hoạch số 668/KH- BGDĐT ngày 25/5/2023 của Bộ GDĐT Triển khai nhiệm vụ Bồi dưỡng năng lực cho đội ngũ cán bộ quản lý vàgiáo viên mầm non về thực hiện nội dung giáo dục quyền con người trong cơ sở giáo dục mầm </w:t>
      </w:r>
    </w:p>
    <w:p w14:paraId="3D400418">
      <w:pPr>
        <w:spacing w:after="0" w:line="288" w:lineRule="auto"/>
        <w:ind w:left="0" w:firstLine="0"/>
        <w:rPr>
          <w:sz w:val="20"/>
          <w:szCs w:val="20"/>
        </w:rPr>
      </w:pPr>
      <w:r>
        <w:rPr>
          <w:szCs w:val="27"/>
        </w:rPr>
        <w:t xml:space="preserve">tra, giám sát và dự giờ hoạt động giáo dục của trung tâm; phối hợp chặt chẽ với cha mẹ trẻ trong việc giám sát, phản hồi chất lượng tổ chức. Khuyến khích các lớp lưu lại hình ảnh, video hoạt động sau mỗi buổi học và chia sẻ qua các kênh phù hợp (Zalo, Facebook lớp học...). Tăng cường tổ chức các hoạt động trải nghiệm, kết nối, sân chơi bổ ích nhằm giúp trẻ hứng thú, mạnh dạn và chủ động hơn trong quá trình làm quen với tiếng Anh. </w:t>
      </w:r>
    </w:p>
    <w:p w14:paraId="511CFDFA">
      <w:pPr>
        <w:spacing w:after="0" w:line="288" w:lineRule="auto"/>
        <w:ind w:left="0" w:firstLine="695"/>
        <w:rPr>
          <w:szCs w:val="27"/>
        </w:rPr>
      </w:pPr>
      <w:r>
        <w:rPr>
          <w:szCs w:val="27"/>
        </w:rPr>
        <w:t xml:space="preserve">3. </w:t>
      </w:r>
      <w:r>
        <w:rPr>
          <w:b/>
          <w:szCs w:val="27"/>
        </w:rPr>
        <w:t xml:space="preserve">Bảo đảm chất lượng PCGDMNTNT, tiến tới triển khai thực hiện phổ cập GDMN cho trẻ em từ 3 đến 5 tuổi </w:t>
      </w:r>
    </w:p>
    <w:p w14:paraId="64081AFD">
      <w:pPr>
        <w:spacing w:after="0" w:line="288" w:lineRule="auto"/>
        <w:ind w:left="0" w:firstLine="695"/>
        <w:rPr>
          <w:i/>
          <w:szCs w:val="27"/>
        </w:rPr>
      </w:pPr>
      <w:r>
        <w:rPr>
          <w:szCs w:val="27"/>
        </w:rPr>
        <w:t xml:space="preserve">3.1. </w:t>
      </w:r>
      <w:r>
        <w:rPr>
          <w:i/>
          <w:szCs w:val="27"/>
        </w:rPr>
        <w:t xml:space="preserve">Triển khai Nghị quyết số 218/2025/QH15 ngày 26/6/2025 của Quốc hội về phổ cập GDMN cho trẻ em từ 3 đến 5 tuổi (phổ cập mẫu giáo) và các văn bản của Chính phủ, Bộ GDĐT về phổ cập mẫu giáo. </w:t>
      </w:r>
    </w:p>
    <w:p w14:paraId="6C2D6460">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pacing w:val="-10"/>
          <w:szCs w:val="27"/>
          <w:lang w:val="vi-VN"/>
        </w:rPr>
      </w:pPr>
      <w:r>
        <w:rPr>
          <w:szCs w:val="27"/>
        </w:rPr>
        <w:t xml:space="preserve"> </w:t>
      </w:r>
      <w:r>
        <w:rPr>
          <w:iCs/>
          <w:szCs w:val="27"/>
        </w:rPr>
        <w:t>a)</w:t>
      </w:r>
      <w:r>
        <w:rPr>
          <w:iCs/>
          <w:szCs w:val="27"/>
          <w:lang w:val="vi-VN"/>
        </w:rPr>
        <w:t xml:space="preserve"> Chỉ tiêu</w:t>
      </w:r>
    </w:p>
    <w:p w14:paraId="6BCA92A3">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pacing w:val="-10"/>
          <w:szCs w:val="27"/>
          <w:lang w:val="vi-VN"/>
        </w:rPr>
      </w:pPr>
      <w:r>
        <w:rPr>
          <w:b/>
          <w:spacing w:val="-8"/>
          <w:szCs w:val="27"/>
        </w:rPr>
        <w:t xml:space="preserve">- </w:t>
      </w:r>
      <w:r>
        <w:rPr>
          <w:szCs w:val="27"/>
          <w:lang w:val="vi-VN"/>
        </w:rPr>
        <w:t xml:space="preserve">Duy trì, giữ vững  </w:t>
      </w:r>
      <w:r>
        <w:rPr>
          <w:szCs w:val="27"/>
        </w:rPr>
        <w:t>xã</w:t>
      </w:r>
      <w:r>
        <w:rPr>
          <w:szCs w:val="27"/>
          <w:lang w:val="vi-VN"/>
        </w:rPr>
        <w:t xml:space="preserve">  đạt chuẩn PCGDMNTNT.</w:t>
      </w:r>
    </w:p>
    <w:p w14:paraId="187AB616">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zCs w:val="27"/>
        </w:rPr>
      </w:pPr>
      <w:r>
        <w:rPr>
          <w:szCs w:val="27"/>
        </w:rPr>
        <w:t>- Phổ cập GDMN trẻ em mẫu giáo 3-5 tuổi.</w:t>
      </w:r>
    </w:p>
    <w:p w14:paraId="586A6166">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zCs w:val="27"/>
        </w:rPr>
      </w:pPr>
      <w:r>
        <w:rPr>
          <w:szCs w:val="27"/>
        </w:rPr>
        <w:t>-</w:t>
      </w:r>
      <w:r>
        <w:rPr>
          <w:color w:val="auto"/>
          <w:szCs w:val="27"/>
        </w:rPr>
        <w:t xml:space="preserve">  Duy trì, nâng cao tỷ lệ huy động trẻ 3-5 tuổi ra lớp, phấn đấu đạt </w:t>
      </w:r>
      <w:r>
        <w:rPr>
          <w:bCs/>
          <w:color w:val="auto"/>
          <w:szCs w:val="27"/>
        </w:rPr>
        <w:t>100% trẻ mẫu giáo trong độ tuổi ra lớp.</w:t>
      </w:r>
    </w:p>
    <w:p w14:paraId="6C17404C">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zCs w:val="27"/>
        </w:rPr>
      </w:pPr>
      <w:r>
        <w:rPr>
          <w:szCs w:val="27"/>
        </w:rPr>
        <w:t xml:space="preserve">- </w:t>
      </w:r>
      <w:r>
        <w:rPr>
          <w:color w:val="auto"/>
          <w:szCs w:val="27"/>
        </w:rPr>
        <w:t>100% trẻ 5 tuổi được học 2 buổi/ngày và hoàn thành chương trình GDMN, đảm bảo đủ điều kiện vào lớp 1.</w:t>
      </w:r>
    </w:p>
    <w:p w14:paraId="7AD6B6AE">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zCs w:val="27"/>
        </w:rPr>
      </w:pPr>
      <w:r>
        <w:rPr>
          <w:szCs w:val="27"/>
        </w:rPr>
        <w:t xml:space="preserve">- </w:t>
      </w:r>
      <w:r>
        <w:rPr>
          <w:color w:val="auto"/>
          <w:szCs w:val="27"/>
        </w:rPr>
        <w:t xml:space="preserve">Đảm bảo tỷ lệ huy động trẻ khuyết tật học hòa nhập từ </w:t>
      </w:r>
      <w:r>
        <w:rPr>
          <w:bCs/>
          <w:color w:val="auto"/>
          <w:szCs w:val="27"/>
        </w:rPr>
        <w:t>70 - 80%</w:t>
      </w:r>
      <w:r>
        <w:rPr>
          <w:color w:val="auto"/>
          <w:szCs w:val="27"/>
        </w:rPr>
        <w:t xml:space="preserve"> trở lên.</w:t>
      </w:r>
    </w:p>
    <w:p w14:paraId="30DA56CD">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zCs w:val="27"/>
        </w:rPr>
      </w:pPr>
      <w:r>
        <w:rPr>
          <w:szCs w:val="27"/>
        </w:rPr>
        <w:t xml:space="preserve">- </w:t>
      </w:r>
      <w:r>
        <w:rPr>
          <w:color w:val="auto"/>
          <w:szCs w:val="27"/>
        </w:rPr>
        <w:t>100% cán bộ, giáo viên được tập huấn, triển khai các văn bản của Quốc hội, Chính phủ, Bộ GDĐT về phổ cập mẫu giáo.</w:t>
      </w:r>
    </w:p>
    <w:p w14:paraId="10D8259F">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color w:val="auto"/>
          <w:szCs w:val="27"/>
        </w:rPr>
      </w:pPr>
      <w:r>
        <w:rPr>
          <w:szCs w:val="27"/>
        </w:rPr>
        <w:t xml:space="preserve">- </w:t>
      </w:r>
      <w:r>
        <w:rPr>
          <w:color w:val="auto"/>
          <w:szCs w:val="27"/>
        </w:rPr>
        <w:t>Tăng cường điều kiện cơ sở vật chất, thiết bị, đồ dùng học tập, đảm bảo đáp ứng yêu cầu phổ cập GDMN theo chuẩn.</w:t>
      </w:r>
    </w:p>
    <w:p w14:paraId="03ED3AF7">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color w:val="auto"/>
          <w:szCs w:val="27"/>
        </w:rPr>
      </w:pPr>
      <w:r>
        <w:rPr>
          <w:color w:val="auto"/>
          <w:szCs w:val="27"/>
        </w:rPr>
        <w:t>b) Biện pháp</w:t>
      </w:r>
    </w:p>
    <w:p w14:paraId="2F5F5EE6">
      <w:pPr>
        <w:spacing w:after="0" w:line="288" w:lineRule="auto"/>
        <w:ind w:left="0" w:firstLine="695"/>
        <w:rPr>
          <w:szCs w:val="27"/>
        </w:rPr>
      </w:pPr>
      <w:r>
        <w:rPr>
          <w:color w:val="auto"/>
          <w:szCs w:val="27"/>
        </w:rPr>
        <w:t xml:space="preserve">- </w:t>
      </w:r>
      <w:r>
        <w:rPr>
          <w:szCs w:val="27"/>
        </w:rPr>
        <w:t>Tham mưu ban hành các văn bản thành lập/kiện toàn Ban Chỉ đạo phổ cập giáo dục, xóa mù chữ (PCGD-XMC) địa phương; triển khai công tác phổ cập GDMN cho trẻ mẫu giáo trên địa bàn. Đảm bảo ổn định đội ngũ cán bộ phụ trách công tác phổ cập; Phối hợp với UBND phường để tham mưu kịp thời các giải pháp huy động trẻ ra lớp, tổ chức rà soát, đánh giá tình hình huy động trẻ mẫu giáo ra lớp và các điều kiện đảm bảo như đội ngũ, cơ sở vật chất, thiết bị dạy học…nhằm chuẩn bị đầy đủ cho việc triển khai phổ cập GDMN cho trẻ em từ 3-5 tuổi.</w:t>
      </w:r>
    </w:p>
    <w:p w14:paraId="04C17045">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pacing w:val="6"/>
          <w:szCs w:val="27"/>
        </w:rPr>
      </w:pPr>
      <w:r>
        <w:rPr>
          <w:spacing w:val="6"/>
          <w:szCs w:val="27"/>
        </w:rPr>
        <w:t xml:space="preserve">- </w:t>
      </w:r>
      <w:r>
        <w:rPr>
          <w:color w:val="auto"/>
          <w:spacing w:val="6"/>
          <w:szCs w:val="27"/>
        </w:rPr>
        <w:t xml:space="preserve"> Thực hiện nghiêm túc báo cáo, rà soát số liệu phổ cập mẫu giáo theo định kỳ.</w:t>
      </w:r>
    </w:p>
    <w:p w14:paraId="334B9B65">
      <w:pPr>
        <w:spacing w:after="0" w:line="288" w:lineRule="auto"/>
        <w:ind w:left="0" w:firstLine="695"/>
        <w:rPr>
          <w:i/>
          <w:szCs w:val="27"/>
        </w:rPr>
      </w:pPr>
      <w:r>
        <w:rPr>
          <w:i/>
          <w:szCs w:val="27"/>
        </w:rPr>
        <w:t>3.2. Đối với phổ cập GDMN cho trẻ em 5 tuổi</w:t>
      </w:r>
    </w:p>
    <w:p w14:paraId="5E3B5248">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iCs/>
          <w:szCs w:val="27"/>
          <w:lang w:val="vi-VN"/>
        </w:rPr>
      </w:pPr>
      <w:r>
        <w:rPr>
          <w:szCs w:val="27"/>
        </w:rPr>
        <w:t xml:space="preserve"> </w:t>
      </w:r>
      <w:r>
        <w:rPr>
          <w:iCs/>
          <w:szCs w:val="27"/>
        </w:rPr>
        <w:t>a)</w:t>
      </w:r>
      <w:r>
        <w:rPr>
          <w:iCs/>
          <w:szCs w:val="27"/>
          <w:lang w:val="vi-VN"/>
        </w:rPr>
        <w:t xml:space="preserve"> Chỉ tiêu</w:t>
      </w:r>
    </w:p>
    <w:p w14:paraId="3011E9DE">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zCs w:val="27"/>
        </w:rPr>
      </w:pPr>
      <w:r>
        <w:rPr>
          <w:iCs/>
          <w:szCs w:val="27"/>
        </w:rPr>
        <w:t xml:space="preserve">- </w:t>
      </w:r>
      <w:r>
        <w:rPr>
          <w:szCs w:val="27"/>
        </w:rPr>
        <w:t>100% trẻ 5 tuổi được huy động đến trường, lớp mầm non, học 2 buổi/ngày.</w:t>
      </w:r>
    </w:p>
    <w:p w14:paraId="1A9A4987">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zCs w:val="27"/>
        </w:rPr>
      </w:pPr>
      <w:r>
        <w:rPr>
          <w:szCs w:val="27"/>
        </w:rPr>
        <w:t>- 100% trẻ 5 tuổi hoàn thành chương trình giáo dục mầm non, đủ điều kiện sẵn sàng vào lớp 1.</w:t>
      </w:r>
    </w:p>
    <w:p w14:paraId="7C457E02">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zCs w:val="27"/>
        </w:rPr>
      </w:pPr>
      <w:r>
        <w:rPr>
          <w:szCs w:val="27"/>
        </w:rPr>
        <w:t>- Duy trì đạt chuẩn phổ cập GDMN cho trẻ 5 tuổi theo quy định.</w:t>
      </w:r>
    </w:p>
    <w:p w14:paraId="7629BFEE">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zCs w:val="27"/>
        </w:rPr>
      </w:pPr>
      <w:r>
        <w:rPr>
          <w:szCs w:val="27"/>
        </w:rPr>
        <w:t>- 100% hồ sơ, số liệu phổ cập GDMN cho trẻ 5 tuổi được cập nhật đầy đủ, chính xác, đồng bộ với dữ liệu phổ cập các độ tuổi 3 và 4 tuổi.</w:t>
      </w:r>
    </w:p>
    <w:p w14:paraId="1EEA283A">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zCs w:val="27"/>
        </w:rPr>
      </w:pPr>
      <w:r>
        <w:rPr>
          <w:szCs w:val="27"/>
        </w:rPr>
        <w:t xml:space="preserve">- Tối thiểu </w:t>
      </w:r>
      <w:r>
        <w:rPr>
          <w:rStyle w:val="14"/>
          <w:b w:val="0"/>
          <w:szCs w:val="27"/>
        </w:rPr>
        <w:t>95% trẻ 5 tuổi</w:t>
      </w:r>
      <w:r>
        <w:rPr>
          <w:szCs w:val="27"/>
        </w:rPr>
        <w:t xml:space="preserve"> được đánh giá đạt yêu cầu về phát triển thể chất, nhận thức, ngôn ngữ, tình cảm - kỹ năng xã hội và thẩm mỹ theo Bộ chuẩn phát triển trẻ em 5 tuổi.</w:t>
      </w:r>
    </w:p>
    <w:p w14:paraId="65E0585E">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zCs w:val="27"/>
        </w:rPr>
      </w:pPr>
      <w:r>
        <w:rPr>
          <w:szCs w:val="27"/>
        </w:rPr>
        <w:t xml:space="preserve">- Triển khai các thông tư và văn bản liên quan đến công tác phổ cập giáo dục tới 100% cán bộ quản lý, giáo viên. </w:t>
      </w:r>
    </w:p>
    <w:p w14:paraId="196812B8">
      <w:pPr>
        <w:widowControl w:val="0"/>
        <w:pBdr>
          <w:top w:val="dotted" w:color="FFFFFF" w:sz="4" w:space="0"/>
          <w:left w:val="dotted" w:color="FFFFFF" w:sz="4" w:space="0"/>
          <w:bottom w:val="dotted" w:color="FFFFFF" w:sz="4" w:space="2"/>
          <w:right w:val="dotted" w:color="FFFFFF" w:sz="4" w:space="0"/>
        </w:pBdr>
        <w:shd w:val="clear" w:color="auto" w:fill="FFFFFF"/>
        <w:suppressAutoHyphens/>
        <w:spacing w:after="0" w:line="288" w:lineRule="auto"/>
        <w:ind w:left="-17" w:firstLine="567"/>
        <w:rPr>
          <w:spacing w:val="-10"/>
          <w:szCs w:val="27"/>
          <w:lang w:val="vi-VN"/>
        </w:rPr>
      </w:pPr>
      <w:r>
        <w:rPr>
          <w:szCs w:val="27"/>
        </w:rPr>
        <w:t>- Bảo đảm điều kiện cơ sở vật chất, trang thiết bị dạy học, đồ dùng, học liệu cho trẻ 5 tuổi</w:t>
      </w:r>
    </w:p>
    <w:p w14:paraId="08CD0CF7">
      <w:pPr>
        <w:spacing w:after="0" w:line="288" w:lineRule="auto"/>
        <w:ind w:left="0" w:firstLine="695"/>
        <w:rPr>
          <w:szCs w:val="27"/>
        </w:rPr>
      </w:pPr>
      <w:r>
        <w:rPr>
          <w:szCs w:val="27"/>
        </w:rPr>
        <w:t>b) Biện pháp.</w:t>
      </w:r>
    </w:p>
    <w:p w14:paraId="7C1056F3">
      <w:pPr>
        <w:spacing w:after="0" w:line="288" w:lineRule="auto"/>
        <w:ind w:left="0" w:firstLine="695"/>
        <w:rPr>
          <w:szCs w:val="27"/>
        </w:rPr>
      </w:pPr>
      <w:r>
        <w:rPr>
          <w:szCs w:val="27"/>
        </w:rPr>
        <w:t>Tiếp tục thực hiện công tác phổ cập theo quy định tại Nghị định số 20/2014/NĐ-CP, Thông tư số 07/2016/TT-BGDĐT và Thông tư số 10/2025/TTBGDĐT ngày 12/6/2025 của Bộ GDĐT. Các địa phương tổ chức rà soát, kiểm tra, đánh giá kết quả đạt chuẩn phổ cập GDMN cho trẻ em 5 tuổi; xây dựng kế hoạch triển khai thực hiện trong năm 2026, đảm bảo duy trì vững chắc và từng bước nâng cao chất lượng phổ cập, có sự liên kết, đồng bộ với các điều kiện và số liệu liên quan đến các độ tuổi dưới 5 tuổi.</w:t>
      </w:r>
    </w:p>
    <w:p w14:paraId="1BDCF3FF">
      <w:pPr>
        <w:spacing w:after="0" w:line="288" w:lineRule="auto"/>
        <w:ind w:left="0" w:firstLine="695"/>
        <w:jc w:val="left"/>
        <w:rPr>
          <w:szCs w:val="27"/>
        </w:rPr>
      </w:pPr>
      <w:r>
        <w:rPr>
          <w:b/>
          <w:szCs w:val="27"/>
        </w:rPr>
        <w:t>4. Bảo đảm các điều kiện trường lớp, cơ sở vật chất, đội ngũ</w:t>
      </w:r>
    </w:p>
    <w:p w14:paraId="6E8E2411">
      <w:pPr>
        <w:pStyle w:val="21"/>
        <w:numPr>
          <w:ilvl w:val="1"/>
          <w:numId w:val="4"/>
        </w:numPr>
        <w:spacing w:after="0" w:line="288" w:lineRule="auto"/>
        <w:rPr>
          <w:szCs w:val="27"/>
        </w:rPr>
      </w:pPr>
      <w:r>
        <w:rPr>
          <w:i/>
          <w:szCs w:val="27"/>
        </w:rPr>
        <w:t>. Phát triển mạng lưới trường, lớp</w:t>
      </w:r>
    </w:p>
    <w:p w14:paraId="10FBAFCF">
      <w:pPr>
        <w:spacing w:after="0" w:line="288" w:lineRule="auto"/>
        <w:ind w:left="0" w:firstLine="695"/>
        <w:rPr>
          <w:szCs w:val="27"/>
        </w:rPr>
      </w:pPr>
      <w:r>
        <w:rPr>
          <w:szCs w:val="27"/>
        </w:rPr>
        <w:t>a). Chỉ tiêu</w:t>
      </w:r>
    </w:p>
    <w:p w14:paraId="7F95CE80">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spacing w:val="-10"/>
          <w:szCs w:val="27"/>
          <w:lang w:val="vi-VN"/>
        </w:rPr>
      </w:pPr>
      <w:r>
        <w:rPr>
          <w:spacing w:val="-4"/>
          <w:szCs w:val="27"/>
          <w:lang w:val="vi-VN"/>
        </w:rPr>
        <w:t xml:space="preserve">Duy trì, củng cố </w:t>
      </w:r>
      <w:r>
        <w:rPr>
          <w:spacing w:val="-4"/>
          <w:szCs w:val="27"/>
        </w:rPr>
        <w:t>13 nhóm, lớp hiện có</w:t>
      </w:r>
      <w:r>
        <w:rPr>
          <w:spacing w:val="-4"/>
          <w:szCs w:val="27"/>
          <w:lang w:val="vi-VN"/>
        </w:rPr>
        <w:t>.</w:t>
      </w:r>
      <w:r>
        <w:rPr>
          <w:spacing w:val="-4"/>
          <w:szCs w:val="27"/>
        </w:rPr>
        <w:t xml:space="preserve"> </w:t>
      </w:r>
      <w:r>
        <w:rPr>
          <w:bCs/>
          <w:spacing w:val="-4"/>
          <w:szCs w:val="27"/>
          <w:lang w:val="vi-VN"/>
        </w:rPr>
        <w:t>Phấn đấu h</w:t>
      </w:r>
      <w:r>
        <w:rPr>
          <w:spacing w:val="-4"/>
          <w:szCs w:val="27"/>
          <w:lang w:val="vi-VN"/>
        </w:rPr>
        <w:t>uy động trẻ nhà trẻ ra lớp đạt</w:t>
      </w:r>
      <w:r>
        <w:rPr>
          <w:spacing w:val="-10"/>
          <w:szCs w:val="27"/>
        </w:rPr>
        <w:t xml:space="preserve"> </w:t>
      </w:r>
      <w:r>
        <w:rPr>
          <w:spacing w:val="-4"/>
          <w:szCs w:val="27"/>
          <w:lang w:val="vi-VN"/>
        </w:rPr>
        <w:t xml:space="preserve"> tỷ lệ </w:t>
      </w:r>
      <w:r>
        <w:rPr>
          <w:color w:val="auto"/>
          <w:spacing w:val="-4"/>
          <w:szCs w:val="27"/>
        </w:rPr>
        <w:t>59,2</w:t>
      </w:r>
      <w:r>
        <w:rPr>
          <w:color w:val="auto"/>
          <w:spacing w:val="-4"/>
          <w:szCs w:val="27"/>
          <w:lang w:val="vi-VN"/>
        </w:rPr>
        <w:t xml:space="preserve">% </w:t>
      </w:r>
      <w:r>
        <w:rPr>
          <w:spacing w:val="-4"/>
          <w:szCs w:val="27"/>
          <w:lang w:val="vi-VN"/>
        </w:rPr>
        <w:t>trở lên; trẻ mẫu giáo ra lớp đạt 100%.</w:t>
      </w:r>
    </w:p>
    <w:p w14:paraId="16434978">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000000" w:themeColor="text1"/>
          <w:spacing w:val="-10"/>
          <w:szCs w:val="27"/>
          <w:lang w:val="vi-VN"/>
          <w14:textFill>
            <w14:solidFill>
              <w14:schemeClr w14:val="tx1"/>
            </w14:solidFill>
          </w14:textFill>
        </w:rPr>
      </w:pPr>
      <w:r>
        <w:rPr>
          <w:bCs/>
          <w:color w:val="auto"/>
          <w:spacing w:val="4"/>
          <w:szCs w:val="27"/>
        </w:rPr>
        <w:t xml:space="preserve">- Nhà trẻ: Toàn trường có 03 </w:t>
      </w:r>
      <w:r>
        <w:rPr>
          <w:color w:val="auto"/>
          <w:spacing w:val="4"/>
          <w:szCs w:val="27"/>
        </w:rPr>
        <w:t>nhóm trẻ công lập. Tổng số điều tra: 142 trẻ.</w:t>
      </w:r>
      <w:r>
        <w:rPr>
          <w:b/>
          <w:color w:val="auto"/>
          <w:spacing w:val="4"/>
          <w:szCs w:val="27"/>
        </w:rPr>
        <w:t xml:space="preserve"> </w:t>
      </w:r>
      <w:r>
        <w:rPr>
          <w:color w:val="auto"/>
          <w:spacing w:val="4"/>
          <w:szCs w:val="27"/>
        </w:rPr>
        <w:t xml:space="preserve">Trong đó </w:t>
      </w:r>
      <w:r>
        <w:rPr>
          <w:color w:val="000000" w:themeColor="text1"/>
          <w:spacing w:val="4"/>
          <w:szCs w:val="27"/>
          <w14:textFill>
            <w14:solidFill>
              <w14:schemeClr w14:val="tx1"/>
            </w14:solidFill>
          </w14:textFill>
        </w:rPr>
        <w:t>(trẻ 2 tuổi: 82; trẻ 1 tuổi: 50; trẻ 0 tuổi: 10: Số trẻ phải huy động 84/142 trẻ ra lớp đạt 59,2%.</w:t>
      </w:r>
    </w:p>
    <w:p w14:paraId="24F57A4A">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color w:val="auto"/>
          <w:szCs w:val="27"/>
        </w:rPr>
        <w:t>- Mẫu giáo: Toàn trường có 10 lớp MG (trong đó gồm 3 tuổi: 3 lớp; 4 tuổi: 3 lớp; 5 tuổi: 4 lớp); Tổng số điều tra: 273 trong đó (Trẻ 3T: 63; trẻ 4T: 95; trẻ 5T: 115). Huy động trẻ ra lớp: 278/272 đạt tỷ lệ 102%.</w:t>
      </w:r>
    </w:p>
    <w:p w14:paraId="7131E413">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color w:val="auto"/>
          <w:szCs w:val="27"/>
        </w:rPr>
        <w:t>b) Biện pháp</w:t>
      </w:r>
    </w:p>
    <w:p w14:paraId="13F2F56F">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color w:val="auto"/>
          <w:szCs w:val="27"/>
        </w:rPr>
        <w:t>- Đảm bảo sỹ số: Huy động tối đa trẻ trong độ tuổi đến trường lớp, đảm bảo quy mô, sĩ số theo quy định.</w:t>
      </w:r>
    </w:p>
    <w:p w14:paraId="1A16E4CF">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color w:val="auto"/>
          <w:szCs w:val="27"/>
        </w:rPr>
        <w:t>- Cơ sở vật chất - thiết bị: Sửa chữa, cải tạo nâng cấp trường học, phòng chức năng, sân chơi, công trình vệ sinh…</w:t>
      </w:r>
    </w:p>
    <w:p w14:paraId="7F440FE9">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pacing w:val="-8"/>
          <w:szCs w:val="27"/>
        </w:rPr>
      </w:pPr>
      <w:r>
        <w:rPr>
          <w:color w:val="auto"/>
          <w:spacing w:val="-8"/>
          <w:szCs w:val="27"/>
        </w:rPr>
        <w:t>- Trang thiết bị, đồ dùng, đồ chơi tối thiểu theo danh mục quy định của Bộ GDĐT.</w:t>
      </w:r>
    </w:p>
    <w:p w14:paraId="4ABC2D00">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color w:val="auto"/>
          <w:szCs w:val="27"/>
        </w:rPr>
        <w:t>- Xã hội hóa giáo dục: Khuyến khích các tổ chức cá nhân đầu tư sửa chữa nâng cấp trường lớp đảm bảo điều kiện hoạt động.</w:t>
      </w:r>
    </w:p>
    <w:p w14:paraId="322279C8">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color w:val="000000" w:themeColor="text1"/>
          <w:szCs w:val="27"/>
          <w14:textFill>
            <w14:solidFill>
              <w14:schemeClr w14:val="tx1"/>
            </w14:solidFill>
          </w14:textFill>
        </w:rPr>
        <w:t>-</w:t>
      </w:r>
      <w:r>
        <w:rPr>
          <w:color w:val="FF0000"/>
          <w:szCs w:val="27"/>
        </w:rPr>
        <w:t xml:space="preserve"> </w:t>
      </w:r>
      <w:r>
        <w:rPr>
          <w:szCs w:val="27"/>
        </w:rPr>
        <w:t>Nhà trường triển khai thực hiện tốt dự báo quy mô phát triển GDMN, tham mưu với UBND phường quy hoạch, bố trí quỹ đất, mở rộng khuôn viên, xây dựng trường lớp mầm non, đáp ứng nhu cầu của nhân dân.</w:t>
      </w:r>
    </w:p>
    <w:p w14:paraId="42CE59E1">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color w:val="000000" w:themeColor="text1"/>
          <w:szCs w:val="27"/>
          <w14:textFill>
            <w14:solidFill>
              <w14:schemeClr w14:val="tx1"/>
            </w14:solidFill>
          </w14:textFill>
        </w:rPr>
        <w:t xml:space="preserve">- </w:t>
      </w:r>
      <w:r>
        <w:rPr>
          <w:szCs w:val="27"/>
        </w:rPr>
        <w:t>Tham mưu với địa phương rà soát, sắp xếp điểm trường, lớp học bảo đảm tinh gọn bảo đảm các nguyên tắc, phù hợp các quy định, khoa học, linh hoạt, kế thừa, ổn định lâu dài và phù hợp điều kiện thực tế của địa phương, tạo thuận lợi cho người dân đưa trẻ đến trường, lớp và nâng cao chất lượng nuôi dưỡng, chăm sóc, giáo dục trẻ</w:t>
      </w:r>
      <w:r>
        <w:rPr>
          <w:szCs w:val="27"/>
          <w:vertAlign w:val="superscript"/>
        </w:rPr>
        <w:t>18</w:t>
      </w:r>
      <w:r>
        <w:rPr>
          <w:szCs w:val="27"/>
        </w:rPr>
        <w:t>.</w:t>
      </w:r>
    </w:p>
    <w:p w14:paraId="0F50E9D1">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i/>
          <w:szCs w:val="27"/>
        </w:rPr>
        <w:t xml:space="preserve">4.2. Tăng cường cơ sở vật chất, thiết bị dạy học và học liệu; trường mầm non đạt chuẩn quốc gia </w:t>
      </w:r>
    </w:p>
    <w:p w14:paraId="11145744">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i/>
          <w:szCs w:val="27"/>
        </w:rPr>
        <w:t>a) Chỉ tiêu</w:t>
      </w:r>
    </w:p>
    <w:p w14:paraId="550C427B">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i/>
          <w:szCs w:val="27"/>
        </w:rPr>
        <w:t xml:space="preserve">- </w:t>
      </w:r>
      <w:r>
        <w:rPr>
          <w:szCs w:val="27"/>
        </w:rPr>
        <w:t>1</w:t>
      </w:r>
      <w:r>
        <w:rPr>
          <w:color w:val="auto"/>
          <w:szCs w:val="27"/>
        </w:rPr>
        <w:t>00% phòng học, nhóm lớp đảm bảo an toàn, thoáng mát, đủ ánh sáng và diện tích theo quy định.</w:t>
      </w:r>
    </w:p>
    <w:p w14:paraId="60E0B701">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i/>
          <w:szCs w:val="27"/>
        </w:rPr>
        <w:t xml:space="preserve">- </w:t>
      </w:r>
      <w:r>
        <w:rPr>
          <w:color w:val="auto"/>
          <w:szCs w:val="27"/>
        </w:rPr>
        <w:t xml:space="preserve">Phấn đấu cải tạo tối thiểu </w:t>
      </w:r>
      <w:r>
        <w:rPr>
          <w:bCs/>
          <w:color w:val="auto"/>
          <w:szCs w:val="27"/>
        </w:rPr>
        <w:t>11 phòng học/năm</w:t>
      </w:r>
      <w:r>
        <w:rPr>
          <w:color w:val="auto"/>
          <w:szCs w:val="27"/>
        </w:rPr>
        <w:t>.</w:t>
      </w:r>
    </w:p>
    <w:p w14:paraId="60B77BAA">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i/>
          <w:szCs w:val="27"/>
        </w:rPr>
        <w:t>-</w:t>
      </w:r>
      <w:r>
        <w:rPr>
          <w:color w:val="auto"/>
          <w:szCs w:val="27"/>
        </w:rPr>
        <w:t xml:space="preserve"> 100% các nhóm lớp được trang bị đầy đủ thiết bị, đồ dùng, đồ chơi tối thiểu theo Thông tư của Bộ GDĐT.</w:t>
      </w:r>
    </w:p>
    <w:p w14:paraId="4FC8E14E">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i/>
          <w:szCs w:val="27"/>
        </w:rPr>
        <w:t>-</w:t>
      </w:r>
      <w:r>
        <w:rPr>
          <w:color w:val="auto"/>
          <w:szCs w:val="27"/>
        </w:rPr>
        <w:t xml:space="preserve"> Bổ sung, nâng cấp thư viện, góc học liệu, đồ dùng trực quan nhằm phục vụ cho các hoạt động giáo dục.</w:t>
      </w:r>
    </w:p>
    <w:p w14:paraId="39AEEA4D">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szCs w:val="27"/>
        </w:rPr>
        <w:t>- Đảm bảo 100% bếp ăn bán trú đạt yêu cầu vệ sinh an toàn thực phẩm.</w:t>
      </w:r>
    </w:p>
    <w:p w14:paraId="6BAAAF13">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szCs w:val="27"/>
        </w:rPr>
        <w:t>- Duy trì và dữ vững trường mầm non đạt chuẩn Quốc gia</w:t>
      </w:r>
    </w:p>
    <w:p w14:paraId="040D963C">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szCs w:val="27"/>
        </w:rPr>
        <w:t>b) Biện pháp.</w:t>
      </w:r>
    </w:p>
    <w:p w14:paraId="35ECE50B">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szCs w:val="27"/>
        </w:rPr>
        <w:t>- Tham mưu với chính quyền địa phương quy hoạch mặt bằng tổng thể của nhà trường/điểm trường sau khi có quy hoạch đất với diện tích phù hợp, đáp ứng yêu cầu phát triển lâu dài. Tăng cường các giải pháp nhằm duy trì và nâng cao chất lượng xây dựng trường đạt chuẩn quốc gia, đặc biệt quan tâm đến các trường mầm non đến hạn hoặc quá hạn công nhận lại chuẩn. Bảo đảm các điều kiện về cơ sở vật chất, trường lớp phù hợp với yêu cầu chăm sóc, giáo dục trẻ và đáp ứng mục tiêu phổ cập GDMN cho trẻ mẫu giáo, bảo đảm đủ trường, lớp để tổ chức chăm sóc, giáo dục trẻ tại địa phương.</w:t>
      </w:r>
    </w:p>
    <w:p w14:paraId="2609D534">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szCs w:val="27"/>
        </w:rPr>
        <w:t>- Rà soát, cải tạo, nâng cấp trường lớp, cơ sở vật chất đáp ứng tiêu chuẩn theo quy định hiện hành; bảo đảm tỉ lệ 01 phòng học/lớp; các phòng học đảm bảo kiên cố có đủ công trình vệ sinh, nước sạch đạt yêu cầu chuẩn theo quy định; trường có tường bao, cổng trường an toàn. Tham mưu huy động nguồn lực đầu tư xây dựng, cải tạo, nâng cấp và mua sắm trang bị thiết bị đồ dùng bếp ăn. Bếp ăn sạch sẽ, an toàn, đảm bảo quy trình 1 chiều và có đủ dụng cụ, đồ dùng, thiết bị theo hướng hiện đại.</w:t>
      </w:r>
    </w:p>
    <w:p w14:paraId="65B784EF">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auto"/>
          <w:szCs w:val="27"/>
        </w:rPr>
      </w:pPr>
      <w:r>
        <w:rPr>
          <w:color w:val="auto"/>
          <w:szCs w:val="27"/>
        </w:rPr>
        <w:t xml:space="preserve">- Khai thác, sử dụng hiệu quả môi trường CSVC, thiết bị, đồ dùng, đồ chơi (TBĐDĐC) hiện có đảm bảo an toàn cho trẻ; rà soát, bổ sung các (TBĐDĐC), học liệu theo yêu cầu chuẩn hóa và hiện đại đáp ứng thực hiện chăm sóc, nuôi dưỡng, giáo dục trẻ và tiếp cận sử dụng đối với trẻ khuyết tật; xây dựng, thực hiện kế hoạch mua sắm, tiếp nhận, sử dụng và bảo quản (TBĐDĐC) đảm bảo đúng yêu cầu, mục đích, nội dung chương trình GDMN </w:t>
      </w:r>
      <w:r>
        <w:rPr>
          <w:i/>
          <w:color w:val="auto"/>
          <w:szCs w:val="27"/>
        </w:rPr>
        <w:t xml:space="preserve">(Công văn số 7752/BGDĐTCSVCTBTH ngày </w:t>
      </w:r>
      <w:r>
        <w:rPr>
          <w:i/>
          <w:szCs w:val="27"/>
        </w:rPr>
        <w:t>15/11/2012 của Bộ GDĐT về việc hướng dẫn mua sắm, tự làm, sử dụng và bảo quản thiết bị, đồ dùng, đồ chơi cho giáo dục mầm non),</w:t>
      </w:r>
      <w:r>
        <w:rPr>
          <w:szCs w:val="27"/>
        </w:rPr>
        <w:t xml:space="preserve"> rà soát, sửa chữa kịp thời thay thế những TBĐDĐC không đảm bảo an toàn; trong quá trình sử dụng hàng ngày, giáo viên, nhân viên thường xuyên kiểm tra chất lượng TBĐDĐC, kịp thời phát hiện và không sử dụng TBĐDĐC không đảm bảo an toàn hoặc có nguy cơ dễ gây tai nạn, thương tích, ảnh hưởng đến sức khỏe và an toàn cho trẻ, kịp thời có biện pháp khắc phục hoặc thay thế; quy trình sử dụng phải có sự giám sát, hướng dẫn của giáo viên, nhân viên; hướng dẫn trẻ sử dụng, bảo quản TBĐDĐC đảm bảo tính giáo dục và an toàn cho trẻ. Từng bước tham mưu địa phương đầu tư xây dựng thư viện đảm bảo theo quy định</w:t>
      </w:r>
      <w:r>
        <w:rPr>
          <w:szCs w:val="27"/>
          <w:vertAlign w:val="superscript"/>
        </w:rPr>
        <w:t>19</w:t>
      </w:r>
      <w:r>
        <w:rPr>
          <w:szCs w:val="27"/>
        </w:rPr>
        <w:t xml:space="preserve">. </w:t>
      </w:r>
    </w:p>
    <w:p w14:paraId="4B6F415F">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szCs w:val="27"/>
        </w:rPr>
      </w:pPr>
      <w:r>
        <w:rPr>
          <w:i/>
          <w:szCs w:val="27"/>
        </w:rPr>
        <w:t xml:space="preserve">- </w:t>
      </w:r>
      <w:r>
        <w:rPr>
          <w:szCs w:val="27"/>
        </w:rPr>
        <w:t>Phối hợp tham mưu hướng dẫn về tiêu chuẩn, yêu cầu về diện tích nhà, đất</w:t>
      </w:r>
    </w:p>
    <w:p w14:paraId="0282B223">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17"/>
        <w:rPr>
          <w:color w:val="auto"/>
          <w:szCs w:val="27"/>
        </w:rPr>
      </w:pPr>
      <w:r>
        <w:rPr>
          <w:szCs w:val="27"/>
        </w:rPr>
        <w:t>xây dựng các cơ sở giáo dục theo mô hình tổ chức mới để các địa phương xây dựng phương án sắp xếp, bố trí, xử lý nhà, đất</w:t>
      </w:r>
      <w:r>
        <w:rPr>
          <w:szCs w:val="27"/>
          <w:vertAlign w:val="superscript"/>
        </w:rPr>
        <w:footnoteReference w:id="13"/>
      </w:r>
      <w:r>
        <w:rPr>
          <w:szCs w:val="27"/>
        </w:rPr>
        <w:t>, dành nguồn lực cơ sở vật chất trường lớp đáp ứng nhu cầu tới trường của trẻ em.</w:t>
      </w:r>
    </w:p>
    <w:p w14:paraId="48E55736">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17"/>
        <w:rPr>
          <w:color w:val="auto"/>
          <w:szCs w:val="27"/>
        </w:rPr>
      </w:pPr>
      <w:r>
        <w:rPr>
          <w:color w:val="auto"/>
          <w:szCs w:val="27"/>
        </w:rPr>
        <w:tab/>
      </w:r>
      <w:r>
        <w:rPr>
          <w:szCs w:val="27"/>
        </w:rPr>
        <w:t>-Tham mưu với địa phương đầu xây dựng thư viện đảm bảo theo quy định</w:t>
      </w:r>
    </w:p>
    <w:p w14:paraId="416E2F76">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17"/>
        <w:rPr>
          <w:color w:val="auto"/>
          <w:szCs w:val="27"/>
        </w:rPr>
      </w:pPr>
      <w:r>
        <w:rPr>
          <w:color w:val="auto"/>
          <w:szCs w:val="27"/>
        </w:rPr>
        <w:tab/>
      </w:r>
      <w:r>
        <w:rPr>
          <w:szCs w:val="27"/>
        </w:rPr>
        <w:t>- Phối hơp tham mưu hướng dẫn về tiêu chuẩn, yêu cầu về diện tích nhà, đất để địa phương xây dựng phương án sắp xếp, bố trí, xử lý nhà, đất, dành nguồn lực cơ sở vật chất trường lớp đáp ứng nhu cầu hiện nay</w:t>
      </w:r>
    </w:p>
    <w:p w14:paraId="19B7AFDA">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17"/>
        <w:rPr>
          <w:color w:val="auto"/>
          <w:szCs w:val="27"/>
        </w:rPr>
      </w:pPr>
      <w:r>
        <w:rPr>
          <w:i/>
          <w:szCs w:val="27"/>
        </w:rPr>
        <w:tab/>
      </w:r>
      <w:r>
        <w:rPr>
          <w:i/>
          <w:szCs w:val="27"/>
        </w:rPr>
        <w:t>-</w:t>
      </w:r>
      <w:r>
        <w:rPr>
          <w:szCs w:val="27"/>
        </w:rPr>
        <w:t xml:space="preserve"> Tham mưu ban hành kế hoạch thực hiện xã hội hóa giáo dục tại địa phương nhằm thu hút các nguồn lực từ tổ chức, cá nhân; nâng cao các điều kiện bảo đảm chất lượng đối với nhà trường. Tạo điều kiện để thực hiện các dịch vụ phục vụ, hỗ trợ hoạt động giáo dục; nâng cao chất lượng, hiệu quả giáo dục đáp ứng nhu cầu phát triển toàn diện cho trẻ em và hoạt động của cơ sở GDMN theo quy định. </w:t>
      </w:r>
    </w:p>
    <w:p w14:paraId="36676761">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17"/>
        <w:rPr>
          <w:i/>
          <w:szCs w:val="27"/>
        </w:rPr>
      </w:pPr>
      <w:r>
        <w:rPr>
          <w:i/>
          <w:szCs w:val="27"/>
        </w:rPr>
        <w:tab/>
      </w:r>
      <w:r>
        <w:rPr>
          <w:i/>
          <w:szCs w:val="27"/>
        </w:rPr>
        <w:t>4.3. Phát triển đội ngũ cán bộ quản lý, giáo viên mầm non</w:t>
      </w:r>
    </w:p>
    <w:p w14:paraId="71066D84">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17"/>
        <w:rPr>
          <w:i/>
          <w:szCs w:val="27"/>
        </w:rPr>
      </w:pPr>
      <w:r>
        <w:rPr>
          <w:i/>
          <w:szCs w:val="27"/>
        </w:rPr>
        <w:tab/>
      </w:r>
      <w:r>
        <w:rPr>
          <w:i/>
          <w:szCs w:val="27"/>
        </w:rPr>
        <w:t>4.3.1. Đảm bảo đội ngũ giáo viên mầm non</w:t>
      </w:r>
    </w:p>
    <w:p w14:paraId="06AEFFD5">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zCs w:val="27"/>
        </w:rPr>
      </w:pPr>
      <w:r>
        <w:rPr>
          <w:i/>
          <w:szCs w:val="27"/>
        </w:rPr>
        <w:tab/>
      </w:r>
      <w:r>
        <w:rPr>
          <w:szCs w:val="27"/>
        </w:rPr>
        <w:t>a) Chỉ tiêu</w:t>
      </w:r>
    </w:p>
    <w:p w14:paraId="4DB0627F">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17"/>
        <w:rPr>
          <w:szCs w:val="27"/>
        </w:rPr>
      </w:pPr>
      <w:r>
        <w:rPr>
          <w:i/>
          <w:szCs w:val="27"/>
        </w:rPr>
        <w:tab/>
      </w:r>
      <w:r>
        <w:rPr>
          <w:i/>
          <w:spacing w:val="-10"/>
          <w:szCs w:val="27"/>
          <w:lang w:val="nl-NL" w:eastAsia="ar-SA"/>
        </w:rPr>
        <w:t xml:space="preserve">- </w:t>
      </w:r>
      <w:r>
        <w:rPr>
          <w:szCs w:val="27"/>
        </w:rPr>
        <w:t xml:space="preserve">Đảm bảo đủ giáo viên theo định mức quy định, Nhà trẻ: 2,0 - 2,5 giáo viên </w:t>
      </w:r>
    </w:p>
    <w:p w14:paraId="2BAB146F">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17"/>
        <w:rPr>
          <w:b/>
          <w:spacing w:val="-10"/>
          <w:szCs w:val="27"/>
          <w:lang w:val="vi-VN"/>
        </w:rPr>
      </w:pPr>
      <w:r>
        <w:rPr>
          <w:szCs w:val="27"/>
        </w:rPr>
        <w:t xml:space="preserve">/lớp, Mẫu giáo  đạt tỷ lệ </w:t>
      </w:r>
      <w:r>
        <w:rPr>
          <w:rStyle w:val="14"/>
          <w:b w:val="0"/>
          <w:szCs w:val="27"/>
        </w:rPr>
        <w:t>2,0 - 2,2 giáo viên/lớp</w:t>
      </w:r>
      <w:r>
        <w:rPr>
          <w:b/>
          <w:szCs w:val="27"/>
        </w:rPr>
        <w:t>.</w:t>
      </w:r>
    </w:p>
    <w:p w14:paraId="6283A630">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szCs w:val="27"/>
        </w:rPr>
      </w:pPr>
      <w:r>
        <w:rPr>
          <w:spacing w:val="-10"/>
          <w:szCs w:val="27"/>
          <w:lang w:val="nl-NL"/>
        </w:rPr>
        <w:t>- 100</w:t>
      </w:r>
      <w:r>
        <w:rPr>
          <w:spacing w:val="-10"/>
          <w:szCs w:val="27"/>
          <w:lang w:val="vi-VN"/>
        </w:rPr>
        <w:t xml:space="preserve">% CBQL và GV có trình độ </w:t>
      </w:r>
      <w:r>
        <w:rPr>
          <w:rFonts w:hint="eastAsia"/>
          <w:spacing w:val="-10"/>
          <w:szCs w:val="27"/>
          <w:lang w:val="vi-VN"/>
        </w:rPr>
        <w:t>đ</w:t>
      </w:r>
      <w:r>
        <w:rPr>
          <w:spacing w:val="-10"/>
          <w:szCs w:val="27"/>
          <w:lang w:val="vi-VN"/>
        </w:rPr>
        <w:t xml:space="preserve">ạt chuẩn trở lên (trong </w:t>
      </w:r>
      <w:r>
        <w:rPr>
          <w:rFonts w:hint="eastAsia"/>
          <w:spacing w:val="-10"/>
          <w:szCs w:val="27"/>
          <w:lang w:val="vi-VN"/>
        </w:rPr>
        <w:t>đ</w:t>
      </w:r>
      <w:r>
        <w:rPr>
          <w:spacing w:val="-10"/>
          <w:szCs w:val="27"/>
          <w:lang w:val="vi-VN"/>
        </w:rPr>
        <w:t>ó phấn đấu đạt tỷ lệ trên</w:t>
      </w:r>
    </w:p>
    <w:p w14:paraId="38778778">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17"/>
        <w:rPr>
          <w:spacing w:val="-10"/>
          <w:szCs w:val="27"/>
        </w:rPr>
      </w:pPr>
      <w:r>
        <w:rPr>
          <w:spacing w:val="-10"/>
          <w:szCs w:val="27"/>
          <w:lang w:val="vi-VN"/>
        </w:rPr>
        <w:t xml:space="preserve">chuẩn </w:t>
      </w:r>
      <w:r>
        <w:rPr>
          <w:spacing w:val="-10"/>
          <w:szCs w:val="27"/>
          <w:lang w:val="nl-NL"/>
        </w:rPr>
        <w:t>89</w:t>
      </w:r>
      <w:r>
        <w:rPr>
          <w:spacing w:val="-10"/>
          <w:szCs w:val="27"/>
          <w:lang w:val="vi-VN"/>
        </w:rPr>
        <w:t xml:space="preserve">%). </w:t>
      </w:r>
      <w:r>
        <w:rPr>
          <w:spacing w:val="-10"/>
          <w:szCs w:val="27"/>
        </w:rPr>
        <w:t xml:space="preserve"> </w:t>
      </w:r>
    </w:p>
    <w:p w14:paraId="44DD1EDE">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rPr>
          <w:spacing w:val="-10"/>
          <w:szCs w:val="27"/>
        </w:rPr>
      </w:pPr>
      <w:r>
        <w:rPr>
          <w:spacing w:val="-10"/>
          <w:szCs w:val="27"/>
          <w:lang w:val="nl-NL"/>
        </w:rPr>
        <w:t>- 100</w:t>
      </w:r>
      <w:r>
        <w:rPr>
          <w:spacing w:val="-10"/>
          <w:szCs w:val="27"/>
          <w:lang w:val="vi-VN"/>
        </w:rPr>
        <w:t xml:space="preserve">% CBQL được đánh giá từ </w:t>
      </w:r>
      <w:r>
        <w:rPr>
          <w:spacing w:val="-10"/>
          <w:szCs w:val="27"/>
          <w:lang w:val="nl-NL"/>
        </w:rPr>
        <w:t>mức</w:t>
      </w:r>
      <w:r>
        <w:rPr>
          <w:spacing w:val="-10"/>
          <w:szCs w:val="27"/>
          <w:lang w:val="vi-VN"/>
        </w:rPr>
        <w:t xml:space="preserve"> </w:t>
      </w:r>
      <w:r>
        <w:rPr>
          <w:spacing w:val="-10"/>
          <w:szCs w:val="27"/>
          <w:lang w:val="nl-NL"/>
        </w:rPr>
        <w:t>đạt</w:t>
      </w:r>
      <w:r>
        <w:rPr>
          <w:spacing w:val="-10"/>
          <w:szCs w:val="27"/>
          <w:lang w:val="vi-VN"/>
        </w:rPr>
        <w:t xml:space="preserve"> trở lên</w:t>
      </w:r>
      <w:r>
        <w:rPr>
          <w:spacing w:val="-10"/>
          <w:szCs w:val="27"/>
          <w:lang w:val="nl-NL"/>
        </w:rPr>
        <w:t xml:space="preserve"> </w:t>
      </w:r>
      <w:r>
        <w:rPr>
          <w:spacing w:val="-10"/>
          <w:szCs w:val="27"/>
          <w:lang w:val="vi-VN"/>
        </w:rPr>
        <w:t>theo chuẩn hiệu trưởng</w:t>
      </w:r>
      <w:r>
        <w:rPr>
          <w:spacing w:val="-10"/>
          <w:szCs w:val="27"/>
          <w:lang w:val="nl-NL"/>
        </w:rPr>
        <w:t>. Trong đó 66% trở lên đạt mức tốt.</w:t>
      </w:r>
    </w:p>
    <w:p w14:paraId="555C57B7">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0"/>
          <w:szCs w:val="27"/>
          <w:lang w:val="nl-NL"/>
        </w:rPr>
      </w:pPr>
      <w:r>
        <w:rPr>
          <w:spacing w:val="-10"/>
          <w:szCs w:val="27"/>
          <w:lang w:val="vi-VN"/>
        </w:rPr>
        <w:t xml:space="preserve"> </w:t>
      </w:r>
      <w:r>
        <w:rPr>
          <w:spacing w:val="-10"/>
          <w:szCs w:val="27"/>
          <w:lang w:val="nl-NL"/>
        </w:rPr>
        <w:t>- 100</w:t>
      </w:r>
      <w:r>
        <w:rPr>
          <w:spacing w:val="-10"/>
          <w:szCs w:val="27"/>
          <w:lang w:val="vi-VN"/>
        </w:rPr>
        <w:t xml:space="preserve">% </w:t>
      </w:r>
      <w:r>
        <w:rPr>
          <w:spacing w:val="-10"/>
          <w:szCs w:val="27"/>
          <w:lang w:val="nl-NL"/>
        </w:rPr>
        <w:t>giáo viên</w:t>
      </w:r>
      <w:r>
        <w:rPr>
          <w:spacing w:val="-10"/>
          <w:szCs w:val="27"/>
          <w:lang w:val="vi-VN"/>
        </w:rPr>
        <w:t xml:space="preserve"> được đánh giá từ </w:t>
      </w:r>
      <w:r>
        <w:rPr>
          <w:spacing w:val="-10"/>
          <w:szCs w:val="27"/>
          <w:lang w:val="nl-NL"/>
        </w:rPr>
        <w:t>mức đạt</w:t>
      </w:r>
      <w:r>
        <w:rPr>
          <w:spacing w:val="-10"/>
          <w:szCs w:val="27"/>
          <w:lang w:val="vi-VN"/>
        </w:rPr>
        <w:t xml:space="preserve"> trở lên</w:t>
      </w:r>
      <w:r>
        <w:rPr>
          <w:spacing w:val="-10"/>
          <w:szCs w:val="27"/>
          <w:lang w:val="nl-NL"/>
        </w:rPr>
        <w:t xml:space="preserve"> </w:t>
      </w:r>
      <w:r>
        <w:rPr>
          <w:spacing w:val="-10"/>
          <w:szCs w:val="27"/>
          <w:lang w:val="vi-VN"/>
        </w:rPr>
        <w:t xml:space="preserve">theo chuẩn nghề nghiệp </w:t>
      </w:r>
      <w:r>
        <w:rPr>
          <w:spacing w:val="-10"/>
          <w:szCs w:val="27"/>
          <w:lang w:val="nl-NL"/>
        </w:rPr>
        <w:t>GVMN. Trong đó 90% đạt mức khá trở lên.</w:t>
      </w:r>
      <w:r>
        <w:rPr>
          <w:spacing w:val="-10"/>
          <w:szCs w:val="27"/>
          <w:lang w:val="vi-VN"/>
        </w:rPr>
        <w:t xml:space="preserve"> </w:t>
      </w:r>
    </w:p>
    <w:p w14:paraId="262B9083">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6"/>
          <w:szCs w:val="27"/>
          <w:lang w:val="vi-VN"/>
        </w:rPr>
      </w:pPr>
      <w:r>
        <w:rPr>
          <w:spacing w:val="-16"/>
          <w:szCs w:val="27"/>
          <w:lang w:val="nl-NL"/>
        </w:rPr>
        <w:t xml:space="preserve">- </w:t>
      </w:r>
      <w:r>
        <w:rPr>
          <w:spacing w:val="-16"/>
          <w:szCs w:val="27"/>
          <w:lang w:val="vi-VN"/>
        </w:rPr>
        <w:t xml:space="preserve">100% </w:t>
      </w:r>
      <w:r>
        <w:rPr>
          <w:spacing w:val="-16"/>
          <w:szCs w:val="27"/>
          <w:lang w:val="nl-NL"/>
        </w:rPr>
        <w:t>cán bộ quản lý, giáo viên</w:t>
      </w:r>
      <w:r>
        <w:rPr>
          <w:spacing w:val="-16"/>
          <w:szCs w:val="27"/>
          <w:lang w:val="vi-VN"/>
        </w:rPr>
        <w:t xml:space="preserve">  nhân viên không vi phạm pháp luật và đạo đức nhà giáo.</w:t>
      </w:r>
    </w:p>
    <w:p w14:paraId="5A324758">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0"/>
          <w:szCs w:val="27"/>
        </w:rPr>
      </w:pPr>
      <w:r>
        <w:rPr>
          <w:spacing w:val="-10"/>
          <w:szCs w:val="27"/>
          <w:lang w:val="nl-NL"/>
        </w:rPr>
        <w:t xml:space="preserve">- </w:t>
      </w:r>
      <w:r>
        <w:rPr>
          <w:spacing w:val="-10"/>
          <w:szCs w:val="27"/>
          <w:lang w:val="vi-VN"/>
        </w:rPr>
        <w:t xml:space="preserve">100% </w:t>
      </w:r>
      <w:r>
        <w:rPr>
          <w:spacing w:val="-10"/>
          <w:szCs w:val="27"/>
          <w:lang w:val="nl-NL"/>
        </w:rPr>
        <w:t>cán bộ quản lý, giáo viên,</w:t>
      </w:r>
      <w:r>
        <w:rPr>
          <w:spacing w:val="-10"/>
          <w:szCs w:val="27"/>
          <w:lang w:val="vi-VN"/>
        </w:rPr>
        <w:t xml:space="preserve"> nhân viên</w:t>
      </w:r>
      <w:r>
        <w:rPr>
          <w:spacing w:val="-10"/>
          <w:szCs w:val="27"/>
          <w:lang w:val="nl-NL"/>
        </w:rPr>
        <w:t>, người nấu ăn</w:t>
      </w:r>
      <w:r>
        <w:rPr>
          <w:spacing w:val="-10"/>
          <w:szCs w:val="27"/>
          <w:lang w:val="vi-VN"/>
        </w:rPr>
        <w:t xml:space="preserve"> được tập huấn kiến thức </w:t>
      </w:r>
      <w:r>
        <w:rPr>
          <w:spacing w:val="-10"/>
          <w:szCs w:val="27"/>
        </w:rPr>
        <w:t>an toàn thực phẩm.</w:t>
      </w:r>
    </w:p>
    <w:p w14:paraId="159FD25C">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color w:val="auto"/>
          <w:spacing w:val="-16"/>
          <w:szCs w:val="27"/>
          <w:lang w:val="nl-NL"/>
        </w:rPr>
      </w:pPr>
      <w:r>
        <w:rPr>
          <w:color w:val="auto"/>
          <w:spacing w:val="-16"/>
          <w:szCs w:val="27"/>
          <w:lang w:val="nl-NL"/>
        </w:rPr>
        <w:t>* Biện Pháp.</w:t>
      </w:r>
    </w:p>
    <w:p w14:paraId="300BBF54">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6"/>
          <w:szCs w:val="27"/>
        </w:rPr>
      </w:pPr>
      <w:r>
        <w:rPr>
          <w:spacing w:val="-6"/>
          <w:szCs w:val="27"/>
        </w:rPr>
        <w:t>- Tham mưu với cấp có thẩm quyền tuyển dụng đủ giáo viên theo định mức quy định. Để thực hiện nuôi dưỡng, chăm sóc giáo dục trẻ theo chương trình GDMN.</w:t>
      </w:r>
    </w:p>
    <w:p w14:paraId="0DC9A227">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zCs w:val="27"/>
        </w:rPr>
      </w:pPr>
      <w:r>
        <w:rPr>
          <w:spacing w:val="-10"/>
          <w:szCs w:val="27"/>
          <w:lang w:val="vi-VN"/>
        </w:rPr>
        <w:t xml:space="preserve">- Tiếp tục thực hiện hiệu </w:t>
      </w:r>
      <w:r>
        <w:rPr>
          <w:color w:val="auto"/>
          <w:spacing w:val="-10"/>
          <w:szCs w:val="27"/>
          <w:lang w:val="vi-VN"/>
        </w:rPr>
        <w:t xml:space="preserve">quả Chỉ thị số 1737/CT-BGDĐT ngày 15/5/2018 của Bộ </w:t>
      </w:r>
      <w:r>
        <w:rPr>
          <w:spacing w:val="-10"/>
          <w:szCs w:val="27"/>
          <w:lang w:val="vi-VN"/>
        </w:rPr>
        <w:t xml:space="preserve">trưởng Bộ GDĐT về tăng cường công tác quản lý và nâng cao đạo đức nhà giáo. </w:t>
      </w:r>
    </w:p>
    <w:p w14:paraId="093F1B62">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zCs w:val="27"/>
        </w:rPr>
      </w:pPr>
      <w:r>
        <w:rPr>
          <w:szCs w:val="27"/>
        </w:rPr>
        <w:t xml:space="preserve">- </w:t>
      </w:r>
      <w:r>
        <w:rPr>
          <w:spacing w:val="-10"/>
          <w:szCs w:val="27"/>
          <w:lang w:val="vi-VN" w:eastAsia="ar-SA"/>
        </w:rPr>
        <w:t>Thực hiện chi trả đầy đủ, kịp thời các chính sách đối với giáo viên mầm non theo quy định hiện hành.  </w:t>
      </w:r>
    </w:p>
    <w:p w14:paraId="2134A47E">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2"/>
          <w:szCs w:val="27"/>
        </w:rPr>
      </w:pPr>
      <w:r>
        <w:rPr>
          <w:spacing w:val="-2"/>
          <w:szCs w:val="27"/>
        </w:rPr>
        <w:t xml:space="preserve">4.3.2. Bồi dưỡng, nâng cao năng lực đội ngũ cán bộ quản lý, giáo viên mầm non </w:t>
      </w:r>
    </w:p>
    <w:p w14:paraId="14DD3080">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zCs w:val="27"/>
        </w:rPr>
      </w:pPr>
      <w:r>
        <w:rPr>
          <w:szCs w:val="27"/>
        </w:rPr>
        <w:t>a) Chỉ tiêu</w:t>
      </w:r>
    </w:p>
    <w:p w14:paraId="6EF7EDDD">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0"/>
          <w:szCs w:val="27"/>
          <w:lang w:val="nl-NL"/>
        </w:rPr>
      </w:pPr>
      <w:r>
        <w:rPr>
          <w:spacing w:val="-10"/>
          <w:szCs w:val="27"/>
          <w:lang w:val="nl-NL"/>
        </w:rPr>
        <w:t xml:space="preserve">- </w:t>
      </w:r>
      <w:r>
        <w:rPr>
          <w:color w:val="auto"/>
          <w:szCs w:val="27"/>
        </w:rPr>
        <w:t>100% cán bộ quản lý, giáo viên tham gia đầy đủ các lớp bồi dưỡng, tập huấn do Bộ, Sở, Phường UBND tổ chức.</w:t>
      </w:r>
    </w:p>
    <w:p w14:paraId="79FD9165">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0"/>
          <w:szCs w:val="27"/>
          <w:lang w:val="nl-NL"/>
        </w:rPr>
      </w:pPr>
      <w:r>
        <w:rPr>
          <w:spacing w:val="-10"/>
          <w:szCs w:val="27"/>
          <w:lang w:val="nl-NL"/>
        </w:rPr>
        <w:t xml:space="preserve">- </w:t>
      </w:r>
      <w:r>
        <w:rPr>
          <w:color w:val="auto"/>
          <w:szCs w:val="27"/>
        </w:rPr>
        <w:t xml:space="preserve">Tối thiểu </w:t>
      </w:r>
      <w:r>
        <w:rPr>
          <w:bCs/>
          <w:color w:val="auto"/>
          <w:szCs w:val="27"/>
        </w:rPr>
        <w:t>90% cán bộ quản lý</w:t>
      </w:r>
      <w:r>
        <w:rPr>
          <w:color w:val="auto"/>
          <w:szCs w:val="27"/>
        </w:rPr>
        <w:t xml:space="preserve"> được bồi dưỡng về kỹ năng lãnh đạo, quản trị nhà trường theo hướng đổi mới, đáp ứng yêu cầu chương trình GDMN.</w:t>
      </w:r>
    </w:p>
    <w:p w14:paraId="4B0A923B">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0"/>
          <w:szCs w:val="27"/>
          <w:lang w:val="nl-NL"/>
        </w:rPr>
      </w:pPr>
      <w:r>
        <w:rPr>
          <w:spacing w:val="-10"/>
          <w:szCs w:val="27"/>
          <w:lang w:val="nl-NL"/>
        </w:rPr>
        <w:t xml:space="preserve">- </w:t>
      </w:r>
      <w:r>
        <w:rPr>
          <w:color w:val="auto"/>
          <w:szCs w:val="27"/>
        </w:rPr>
        <w:t xml:space="preserve">Tối thiểu </w:t>
      </w:r>
      <w:r>
        <w:rPr>
          <w:bCs/>
          <w:color w:val="auto"/>
          <w:szCs w:val="27"/>
        </w:rPr>
        <w:t>90 - 95% giáo viên</w:t>
      </w:r>
      <w:r>
        <w:rPr>
          <w:color w:val="auto"/>
          <w:szCs w:val="27"/>
        </w:rPr>
        <w:t xml:space="preserve"> tham gia tập huấn, sinh hoạt chuyên môn theo nghiên cứu bài học, phương pháp giáo dục tích cực.</w:t>
      </w:r>
    </w:p>
    <w:p w14:paraId="619CDA08">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0"/>
          <w:szCs w:val="27"/>
          <w:lang w:val="nl-NL"/>
        </w:rPr>
      </w:pPr>
      <w:r>
        <w:rPr>
          <w:spacing w:val="-10"/>
          <w:szCs w:val="27"/>
          <w:lang w:val="nl-NL"/>
        </w:rPr>
        <w:t xml:space="preserve">- </w:t>
      </w:r>
      <w:r>
        <w:rPr>
          <w:color w:val="auto"/>
          <w:szCs w:val="27"/>
        </w:rPr>
        <w:t>100% cán bộ quản lý, giáo viên được bồi dưỡng về ứng dụng công nghệ thông tin, chuyển đổi số trong quản lý và giảng dạy.</w:t>
      </w:r>
    </w:p>
    <w:p w14:paraId="5AD81A63">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0"/>
          <w:szCs w:val="27"/>
          <w:lang w:val="nl-NL"/>
        </w:rPr>
      </w:pPr>
      <w:r>
        <w:rPr>
          <w:spacing w:val="-10"/>
          <w:szCs w:val="27"/>
          <w:lang w:val="nl-NL"/>
        </w:rPr>
        <w:t xml:space="preserve">- </w:t>
      </w:r>
      <w:r>
        <w:rPr>
          <w:color w:val="auto"/>
          <w:szCs w:val="27"/>
        </w:rPr>
        <w:t xml:space="preserve">Tối thiểu </w:t>
      </w:r>
      <w:r>
        <w:rPr>
          <w:bCs/>
          <w:color w:val="auto"/>
          <w:szCs w:val="27"/>
        </w:rPr>
        <w:t>80% giáo viên</w:t>
      </w:r>
      <w:r>
        <w:rPr>
          <w:color w:val="auto"/>
          <w:szCs w:val="27"/>
        </w:rPr>
        <w:t xml:space="preserve"> được bồi dưỡng, cập nhật kiến thức về giáo dục hòa nhập, chăm sóc - giáo dục trẻ khuyết tật.</w:t>
      </w:r>
    </w:p>
    <w:p w14:paraId="25C02404">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0"/>
          <w:szCs w:val="27"/>
          <w:lang w:val="nl-NL"/>
        </w:rPr>
      </w:pPr>
      <w:r>
        <w:rPr>
          <w:spacing w:val="-10"/>
          <w:szCs w:val="27"/>
          <w:lang w:val="nl-NL"/>
        </w:rPr>
        <w:t xml:space="preserve">- </w:t>
      </w:r>
      <w:r>
        <w:rPr>
          <w:spacing w:val="-10"/>
          <w:szCs w:val="27"/>
          <w:lang w:val="vi-VN"/>
        </w:rPr>
        <w:t xml:space="preserve">100% </w:t>
      </w:r>
      <w:r>
        <w:rPr>
          <w:spacing w:val="-10"/>
          <w:szCs w:val="27"/>
          <w:lang w:val="nl-NL"/>
        </w:rPr>
        <w:t xml:space="preserve"> cán bộ quản lý, giáo viên</w:t>
      </w:r>
      <w:r>
        <w:rPr>
          <w:spacing w:val="-10"/>
          <w:szCs w:val="27"/>
          <w:lang w:val="vi-VN"/>
        </w:rPr>
        <w:t xml:space="preserve">  </w:t>
      </w:r>
      <w:r>
        <w:rPr>
          <w:spacing w:val="-10"/>
          <w:szCs w:val="27"/>
          <w:lang w:val="nl-NL"/>
        </w:rPr>
        <w:t>có kế hoạch</w:t>
      </w:r>
      <w:r>
        <w:rPr>
          <w:spacing w:val="-10"/>
          <w:szCs w:val="27"/>
          <w:lang w:val="vi-VN"/>
        </w:rPr>
        <w:t xml:space="preserve"> bồi dưỡng thường </w:t>
      </w:r>
      <w:r>
        <w:rPr>
          <w:spacing w:val="-10"/>
          <w:szCs w:val="27"/>
          <w:lang w:val="nl-NL"/>
        </w:rPr>
        <w:t xml:space="preserve">xuyên, </w:t>
      </w:r>
      <w:r>
        <w:rPr>
          <w:spacing w:val="-10"/>
          <w:szCs w:val="27"/>
          <w:lang w:val="vi-VN"/>
        </w:rPr>
        <w:t xml:space="preserve">được tập huấn, bồi dưỡng thường </w:t>
      </w:r>
      <w:r>
        <w:rPr>
          <w:spacing w:val="-10"/>
          <w:szCs w:val="27"/>
          <w:lang w:val="nl-NL"/>
        </w:rPr>
        <w:t xml:space="preserve">xuyên (BDTX) và đánh giá hoàn thành kế hoạch BDTX. </w:t>
      </w:r>
    </w:p>
    <w:p w14:paraId="323F309C">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0"/>
          <w:szCs w:val="27"/>
          <w:lang w:val="nl-NL"/>
        </w:rPr>
      </w:pPr>
      <w:r>
        <w:rPr>
          <w:spacing w:val="-10"/>
          <w:szCs w:val="27"/>
          <w:lang w:val="nl-NL"/>
        </w:rPr>
        <w:t xml:space="preserve">- </w:t>
      </w:r>
      <w:r>
        <w:rPr>
          <w:color w:val="auto"/>
          <w:szCs w:val="27"/>
        </w:rPr>
        <w:t xml:space="preserve">Tăng dần tỷ lệ cán bộ quản lý, giáo viên đạt chuẩn nghề nghiệp mức </w:t>
      </w:r>
      <w:r>
        <w:rPr>
          <w:bCs/>
          <w:color w:val="auto"/>
          <w:szCs w:val="27"/>
        </w:rPr>
        <w:t>Khá trở lên</w:t>
      </w:r>
      <w:r>
        <w:rPr>
          <w:color w:val="auto"/>
          <w:szCs w:val="27"/>
        </w:rPr>
        <w:t xml:space="preserve">, phấn đấu đạt trên </w:t>
      </w:r>
      <w:r>
        <w:rPr>
          <w:bCs/>
          <w:color w:val="auto"/>
          <w:szCs w:val="27"/>
        </w:rPr>
        <w:t>85%</w:t>
      </w:r>
      <w:r>
        <w:rPr>
          <w:color w:val="auto"/>
          <w:szCs w:val="27"/>
        </w:rPr>
        <w:t>.</w:t>
      </w:r>
    </w:p>
    <w:p w14:paraId="56E64DEB">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2"/>
          <w:szCs w:val="27"/>
        </w:rPr>
      </w:pPr>
      <w:r>
        <w:rPr>
          <w:spacing w:val="-12"/>
          <w:szCs w:val="27"/>
        </w:rPr>
        <w:t>- 100% các tổ chuyên môn thực hiện sinh hoạt tổ chuyên môn theo nghiên cứu bài học.</w:t>
      </w:r>
    </w:p>
    <w:p w14:paraId="1503A7D5">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0"/>
          <w:szCs w:val="27"/>
        </w:rPr>
      </w:pPr>
      <w:r>
        <w:rPr>
          <w:szCs w:val="27"/>
        </w:rPr>
        <w:t xml:space="preserve">b) biện Pháp </w:t>
      </w:r>
    </w:p>
    <w:p w14:paraId="7BB54BF2">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zCs w:val="27"/>
        </w:rPr>
      </w:pPr>
      <w:r>
        <w:rPr>
          <w:spacing w:val="-16"/>
          <w:szCs w:val="27"/>
          <w:lang w:val="nl-NL"/>
        </w:rPr>
        <w:t xml:space="preserve">- Nhà trường </w:t>
      </w:r>
      <w:r>
        <w:rPr>
          <w:szCs w:val="27"/>
        </w:rPr>
        <w:t>tổ chức các lớp bồi dưỡng chuyên môn, tập huấn phương pháp giáo dục mầm non mới; Khuyến khích giáo viên tự học, tự nghiên cứu, nâng cao trình độ tin học, ngoại ngữ, kỹ năng mềm.</w:t>
      </w:r>
    </w:p>
    <w:p w14:paraId="0D424581">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zCs w:val="27"/>
        </w:rPr>
      </w:pPr>
      <w:r>
        <w:rPr>
          <w:szCs w:val="27"/>
        </w:rPr>
        <w:t>- Hỗ trợ giáo viên tham gia học nâng chuẩn, bồi dưỡng thường xuyên.</w:t>
      </w:r>
    </w:p>
    <w:p w14:paraId="7F599B85">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zCs w:val="27"/>
        </w:rPr>
      </w:pPr>
      <w:r>
        <w:rPr>
          <w:szCs w:val="27"/>
        </w:rPr>
        <w:t>- Tăng cường công tác quản lý và nâng cao đạo đức nhà giáo</w:t>
      </w:r>
      <w:r>
        <w:rPr>
          <w:szCs w:val="27"/>
          <w:vertAlign w:val="superscript"/>
        </w:rPr>
        <w:footnoteReference w:id="14"/>
      </w:r>
      <w:r>
        <w:rPr>
          <w:szCs w:val="27"/>
        </w:rPr>
        <w:t>, gắn bó tình yêu thương trẻ với trách nhiệm nghề nghiệp.</w:t>
      </w:r>
    </w:p>
    <w:p w14:paraId="06D70B66">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2"/>
          <w:szCs w:val="27"/>
        </w:rPr>
      </w:pPr>
      <w:r>
        <w:rPr>
          <w:spacing w:val="-2"/>
          <w:szCs w:val="27"/>
        </w:rPr>
        <w:t>- Triển khai hiệu quả công tác nâng cao năng lực chuyên môn CBGVNV đáp ứng yêu cầu đổi mới giáo dục theo hướng dẫn của Bộ GDĐT, Sở GDĐT</w:t>
      </w:r>
      <w:r>
        <w:rPr>
          <w:spacing w:val="-2"/>
          <w:szCs w:val="27"/>
          <w:vertAlign w:val="superscript"/>
        </w:rPr>
        <w:footnoteReference w:id="15"/>
      </w:r>
      <w:r>
        <w:rPr>
          <w:spacing w:val="-2"/>
          <w:szCs w:val="27"/>
        </w:rPr>
        <w:t>; lựa chọn nội dung, hình thức bồi dưỡng phù hợp nhằm thúc đẩy tinh thần học tập, chia sẻ giữa các tổ, nhóm, giáo viên trong cơ sở GDMN và địa phương khác phù hợp với tình hình tổ chức bộ máy chính quyền địa phương hai cấp và sáp nhập đơn vị hành chính.</w:t>
      </w:r>
    </w:p>
    <w:p w14:paraId="714CDB8D">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0"/>
          <w:szCs w:val="27"/>
        </w:rPr>
      </w:pPr>
      <w:r>
        <w:rPr>
          <w:spacing w:val="-10"/>
          <w:szCs w:val="27"/>
        </w:rPr>
        <w:t>- Tăng cường dự giờ, sinh hoạt chuyên môn, chia sẻ kinh nghiệm trong toàn trường.</w:t>
      </w:r>
    </w:p>
    <w:p w14:paraId="2A403592">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0"/>
          <w:szCs w:val="27"/>
        </w:rPr>
      </w:pPr>
      <w:r>
        <w:rPr>
          <w:spacing w:val="-10"/>
          <w:szCs w:val="27"/>
        </w:rPr>
        <w:t>- Đổi mới công tác đánh giá, khen thưởng giáo viên theo năng lực, hiệu quả công việc.</w:t>
      </w:r>
    </w:p>
    <w:p w14:paraId="6A645D3C">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16"/>
          <w:szCs w:val="27"/>
        </w:rPr>
      </w:pPr>
      <w:r>
        <w:rPr>
          <w:spacing w:val="16"/>
          <w:szCs w:val="27"/>
        </w:rPr>
        <w:t>- Xây dựng kế hoạch phát triển đội ngũ giáo viên, bảo đảm tính kế thừa và bền vững.</w:t>
      </w:r>
    </w:p>
    <w:p w14:paraId="0D37994A">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zCs w:val="27"/>
        </w:rPr>
      </w:pPr>
      <w:r>
        <w:rPr>
          <w:szCs w:val="27"/>
        </w:rPr>
        <w:t xml:space="preserve">- Triển khai thực hiện tốt công tác bồi dưỡng CBQL, GVMN nâng cao năng lực đáp ứng yêu cầu thực hiện chuyên môn. </w:t>
      </w:r>
    </w:p>
    <w:p w14:paraId="4BEE3233">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zCs w:val="27"/>
        </w:rPr>
      </w:pPr>
      <w:r>
        <w:rPr>
          <w:szCs w:val="27"/>
        </w:rPr>
        <w:t xml:space="preserve">5. </w:t>
      </w:r>
      <w:r>
        <w:rPr>
          <w:b/>
          <w:szCs w:val="27"/>
        </w:rPr>
        <w:t>Đẩy mạnh ứng dụng công nghệ thông tin, chuyển đổi số; công tác tuyên truyền về GDMN và tăng cường hợp tác quốc tế</w:t>
      </w:r>
    </w:p>
    <w:p w14:paraId="1F329508">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b/>
          <w:i/>
          <w:szCs w:val="27"/>
        </w:rPr>
        <w:t>5.1. Đẩy mạnh ứng dụng công nghệ thông tin, chuyển đổi số trong GDMN</w:t>
      </w:r>
    </w:p>
    <w:p w14:paraId="49AB3A25">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b/>
          <w:i/>
          <w:szCs w:val="27"/>
        </w:rPr>
        <w:t>a) Chỉ tiêu</w:t>
      </w:r>
    </w:p>
    <w:p w14:paraId="43575E88">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4"/>
          <w:szCs w:val="27"/>
        </w:rPr>
      </w:pPr>
      <w:r>
        <w:rPr>
          <w:bCs/>
          <w:szCs w:val="27"/>
        </w:rPr>
        <w:t>- 100% cán bộ giáo viên thực hiện tốt việc ứng dụng Công nghệ thông tin và chuyển đổi số trong công tác quản lý, chăm sóc giáo dục trẻ, sử dụng phần mềm quản lý văn bản và điều hành, công tác tài chính, tài sản, đội ngũ CB,GV, công tác phổ cập GD,XMC, KĐCLGD và trường chuẩn quốc gia, nuôi ăn bán trú, công khai chất lượng giáo dục. Đặc biệt trong việc chỉ đạo thực hiện nâng cao chất lượng thực hiện Chương trình GDMN.</w:t>
      </w:r>
    </w:p>
    <w:p w14:paraId="37D1BABC">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4"/>
          <w:szCs w:val="27"/>
        </w:rPr>
      </w:pPr>
      <w:r>
        <w:rPr>
          <w:color w:val="auto"/>
          <w:spacing w:val="-4"/>
          <w:szCs w:val="27"/>
        </w:rPr>
        <w:t>- 100% cán bộ, giáo viên thực hiện hiệu quả dữ liệu theo Thông tư số 26/2019/TT-BGDĐT ngày 30/12/2019 quy định về quản lý, vận hành và sử dụng hệ thống cơ sở dữ liệu ngành về GDMN.</w:t>
      </w:r>
    </w:p>
    <w:p w14:paraId="12D7228A">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4"/>
          <w:szCs w:val="27"/>
        </w:rPr>
      </w:pPr>
      <w:r>
        <w:rPr>
          <w:spacing w:val="-4"/>
          <w:szCs w:val="27"/>
        </w:rPr>
        <w:t xml:space="preserve">- </w:t>
      </w:r>
      <w:r>
        <w:rPr>
          <w:spacing w:val="-8"/>
          <w:szCs w:val="27"/>
        </w:rPr>
        <w:t>Tiếp tục duy trì và triển khai có hiệu quả cổng thông tin điện tử, hệ thống thư điện tử  theo quy định tại Thông tư số 37/2020/TT-BGDĐT.</w:t>
      </w:r>
    </w:p>
    <w:p w14:paraId="28E5926F">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4"/>
          <w:szCs w:val="27"/>
        </w:rPr>
      </w:pPr>
      <w:r>
        <w:rPr>
          <w:spacing w:val="-4"/>
          <w:szCs w:val="27"/>
        </w:rPr>
        <w:t>- 100% cán bộ, giáo viên học tập BDTX  mô đun bằng hình thức E-Learning.</w:t>
      </w:r>
    </w:p>
    <w:p w14:paraId="5F0BEB8B">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4"/>
          <w:szCs w:val="27"/>
        </w:rPr>
      </w:pPr>
      <w:r>
        <w:rPr>
          <w:spacing w:val="-4"/>
          <w:szCs w:val="27"/>
        </w:rPr>
        <w:t>- 100% giáo viên biết ứng dụng công nghệ thông tin có hiệu quả trong công tác quản lý, chăm sóc giáo dục trẻ.</w:t>
      </w:r>
    </w:p>
    <w:p w14:paraId="22D5F186">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4"/>
          <w:szCs w:val="27"/>
        </w:rPr>
      </w:pPr>
      <w:r>
        <w:rPr>
          <w:spacing w:val="-4"/>
          <w:szCs w:val="27"/>
        </w:rPr>
        <w:t>- 100% cán bộ giáo viên có hồ sơ và tài khoản sử dụng để tự bồi dưỡng một cách chủ động, thường xuyên theo nhu cầu.</w:t>
      </w:r>
    </w:p>
    <w:p w14:paraId="08D3EEB4">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pacing w:val="-4"/>
          <w:szCs w:val="27"/>
        </w:rPr>
      </w:pPr>
      <w:r>
        <w:rPr>
          <w:spacing w:val="-4"/>
          <w:szCs w:val="27"/>
        </w:rPr>
        <w:t xml:space="preserve">b) Biện pháp </w:t>
      </w:r>
    </w:p>
    <w:p w14:paraId="2A519B29">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zCs w:val="27"/>
        </w:rPr>
      </w:pPr>
      <w:r>
        <w:rPr>
          <w:szCs w:val="27"/>
        </w:rPr>
        <w:t xml:space="preserve">- Đẩy mạnh ứng dụng CNTT, công tác chuyển đổi số trong quản lý và tổ chức hoạt động giáo dục, nâng cao chất lượng và hiệu quả công tác quản trị, nuôi dưỡng, chăm sóc, giáo dục trẻ em mầm non theo Quyết định số 3276/QĐBGDĐT ngày 30/10/2024; gắn kết hoạt động chuyển đổi số với đổi mới phương pháp dạy học, phát triển năng lực số của CBQL, GVMN, bảo đảm an toàn thông tin và bảo vệ dữ liệu cá nhân trong toàn ngành. </w:t>
      </w:r>
    </w:p>
    <w:p w14:paraId="0CC63D00">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zCs w:val="27"/>
        </w:rPr>
      </w:pPr>
      <w:r>
        <w:rPr>
          <w:szCs w:val="27"/>
        </w:rPr>
        <w:t>- Xây dựng, phát triển và khai thác kho học liệu số chia sẻ dùng chung thực hiện nuôi dưỡng, chăm sóc, giáo dục trẻ em và các thông tin khác phục vụ công tác quản lý, chỉ đạo.</w:t>
      </w:r>
    </w:p>
    <w:p w14:paraId="2F14DF1F">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b/>
          <w:i/>
          <w:szCs w:val="27"/>
        </w:rPr>
        <w:t>5.2. Công tác tuyên truyền về GDMN và tăng cường hợp tác quốc tế</w:t>
      </w:r>
    </w:p>
    <w:p w14:paraId="1C5AC6A4">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szCs w:val="27"/>
        </w:rPr>
      </w:pPr>
      <w:r>
        <w:rPr>
          <w:szCs w:val="27"/>
        </w:rPr>
        <w:t>a) Chỉ tiêu</w:t>
      </w:r>
    </w:p>
    <w:p w14:paraId="3E2413E1">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szCs w:val="27"/>
        </w:rPr>
        <w:t xml:space="preserve">- 100% các nhóm, lớp và nhà trường có góc tuyên truyền </w:t>
      </w:r>
      <w:r>
        <w:rPr>
          <w:spacing w:val="-8"/>
          <w:szCs w:val="27"/>
          <w:lang w:val="vi-VN"/>
        </w:rPr>
        <w:t>với nội dung phong phú và phù hợp</w:t>
      </w:r>
      <w:r>
        <w:rPr>
          <w:spacing w:val="-8"/>
          <w:szCs w:val="27"/>
          <w:lang w:val="it-IT"/>
        </w:rPr>
        <w:t xml:space="preserve"> điều kiện thực tế.</w:t>
      </w:r>
    </w:p>
    <w:p w14:paraId="4A9B5061">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szCs w:val="27"/>
        </w:rPr>
        <w:t>-</w:t>
      </w:r>
      <w:r>
        <w:rPr>
          <w:szCs w:val="27"/>
          <w:lang w:val="vi-VN"/>
        </w:rPr>
        <w:t xml:space="preserve"> 100% </w:t>
      </w:r>
      <w:r>
        <w:rPr>
          <w:szCs w:val="27"/>
        </w:rPr>
        <w:t>các nhóm, lớp và nhà trường</w:t>
      </w:r>
      <w:r>
        <w:rPr>
          <w:szCs w:val="27"/>
          <w:lang w:val="vi-VN"/>
        </w:rPr>
        <w:t xml:space="preserve"> làm tốt công tác truyền </w:t>
      </w:r>
      <w:r>
        <w:rPr>
          <w:szCs w:val="27"/>
        </w:rPr>
        <w:t xml:space="preserve">thông </w:t>
      </w:r>
      <w:r>
        <w:rPr>
          <w:szCs w:val="27"/>
          <w:lang w:val="vi-VN"/>
        </w:rPr>
        <w:t>về giáo dục mầm non trên các phương tiện thông tin đại chúng.</w:t>
      </w:r>
    </w:p>
    <w:p w14:paraId="79F1A91E">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szCs w:val="27"/>
        </w:rPr>
        <w:t>- 100% cán bộ, giáo viên</w:t>
      </w:r>
      <w:r>
        <w:rPr>
          <w:spacing w:val="-8"/>
          <w:szCs w:val="27"/>
          <w:lang w:val="it-IT"/>
        </w:rPr>
        <w:t xml:space="preserve"> </w:t>
      </w:r>
      <w:r>
        <w:rPr>
          <w:spacing w:val="-8"/>
          <w:szCs w:val="27"/>
          <w:lang w:val="vi-VN"/>
        </w:rPr>
        <w:t xml:space="preserve">làm tốt công tác truyền </w:t>
      </w:r>
      <w:r>
        <w:rPr>
          <w:spacing w:val="-8"/>
          <w:szCs w:val="27"/>
          <w:lang w:val="it-IT"/>
        </w:rPr>
        <w:t xml:space="preserve">thông </w:t>
      </w:r>
      <w:r>
        <w:rPr>
          <w:spacing w:val="-8"/>
          <w:szCs w:val="27"/>
          <w:lang w:val="vi-VN"/>
        </w:rPr>
        <w:t>về giáo dục mầm non trên</w:t>
      </w:r>
      <w:r>
        <w:rPr>
          <w:spacing w:val="-4"/>
          <w:szCs w:val="27"/>
        </w:rPr>
        <w:t xml:space="preserve"> </w:t>
      </w:r>
      <w:r>
        <w:rPr>
          <w:spacing w:val="-8"/>
          <w:szCs w:val="27"/>
          <w:lang w:val="vi-VN"/>
        </w:rPr>
        <w:t>các phương tiện thông tin đại chúng</w:t>
      </w:r>
      <w:r>
        <w:rPr>
          <w:spacing w:val="-8"/>
          <w:szCs w:val="27"/>
          <w:lang w:val="it-IT"/>
        </w:rPr>
        <w:t>.</w:t>
      </w:r>
    </w:p>
    <w:p w14:paraId="28EBE6F2">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spacing w:val="-8"/>
          <w:szCs w:val="27"/>
          <w:lang w:val="it-IT"/>
        </w:rPr>
        <w:t>b) Biện pháp</w:t>
      </w:r>
    </w:p>
    <w:p w14:paraId="763E30FD">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spacing w:val="-8"/>
          <w:szCs w:val="27"/>
          <w:lang w:val="it-IT"/>
        </w:rPr>
        <w:t>- Sử dụng có hiệu quả trang website, panpage của trường.</w:t>
      </w:r>
      <w:r>
        <w:rPr>
          <w:b/>
          <w:spacing w:val="-8"/>
          <w:szCs w:val="27"/>
          <w:lang w:val="it-IT" w:eastAsia="ar-SA"/>
        </w:rPr>
        <w:t xml:space="preserve"> </w:t>
      </w:r>
    </w:p>
    <w:p w14:paraId="378BA543">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szCs w:val="27"/>
        </w:rPr>
        <w:t>- Nhà trường chủ động thông tin, truyền thông về các chủ trương, quy định, chính sách mới của ngành, địa phương, cơ sở GDMN, đặc biệt tuyên truyền về thực hiện phổ cập GDMN cho trẻ em từ 3 đến 5 tuổi, chuẩn bị triển khai thí điểm Chương trình GDMN mới; đổi mới Chương trình GDMN.</w:t>
      </w:r>
    </w:p>
    <w:p w14:paraId="16891FFE">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szCs w:val="27"/>
        </w:rPr>
        <w:t xml:space="preserve">- Truyền thông về chất lượng nuôi dưỡng, chăm sóc, giáo dục trẻ đa dạng các kênh, lồng ghép hình thức và phương tiện truyền thông phù hợp, có sức lan toả sâu rộng nhằm thúc đẩy công tác phối hợp giữa cơ sở GDMN với gia đình và đoàn thể, tổ chức xã hội ngoài cơ sở GDMN cùng chăm lo phát triển GDMN. </w:t>
      </w:r>
    </w:p>
    <w:p w14:paraId="114E74A8">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szCs w:val="27"/>
        </w:rPr>
        <w:t>- Tăng cường phối hợp, xử lý hiệu quả công tác truyền thông, các vấn đề xã hội quan tâm để nhân dân, phụ huynh hiểu, chia sẻ, ủng hộ và đồng hành cùng ngành giáo dục.</w:t>
      </w:r>
    </w:p>
    <w:p w14:paraId="30241E2F">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color w:val="auto"/>
          <w:szCs w:val="27"/>
        </w:rPr>
      </w:pPr>
      <w:r>
        <w:rPr>
          <w:szCs w:val="27"/>
        </w:rPr>
        <w:t xml:space="preserve">- Phát động và tổ chức thực hiện các phong trào thi đua, nhân rộng điển hình tiên tiến trong công tác dạy học và quản lý, lan tỏa phù hợp điều kiện địa phương; </w:t>
      </w:r>
      <w:r>
        <w:rPr>
          <w:color w:val="auto"/>
          <w:szCs w:val="27"/>
        </w:rPr>
        <w:t>gắn với phong trào thi đua “Đổi mới, sáng tạo trong quản lý, giảng dạy và học tập” nhằm tạo động lực nâng cao chất lượng giáo dục toàn diện.</w:t>
      </w:r>
    </w:p>
    <w:p w14:paraId="0794909F">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color w:val="C00000"/>
          <w:szCs w:val="27"/>
        </w:rPr>
        <w:t xml:space="preserve">- </w:t>
      </w:r>
      <w:r>
        <w:rPr>
          <w:szCs w:val="27"/>
        </w:rPr>
        <w:t>Thực hiện hợp tác, hội nhập quốc tế về GDMN theo quy định.</w:t>
      </w:r>
    </w:p>
    <w:p w14:paraId="20EEB3BA">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b/>
          <w:szCs w:val="27"/>
        </w:rPr>
        <w:t xml:space="preserve">6. Tăng cường hiệu lực, hiệu quả công tác kiểm tra </w:t>
      </w:r>
    </w:p>
    <w:p w14:paraId="11E8330A">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szCs w:val="27"/>
        </w:rPr>
        <w:t>- Nhà trường chủ động thực hiện tự kiểm tra, rà soát điều kiện đảm bảo an toàn trong trường học; kịp thời phát hiện, xử lý các nguy cơ tiềm ẩn mất an toàn đối với trẻ. Thường xuyên kiểm tra tình trạng thiết bị, đồ dùng, đồ chơi, cơ sở vật chất trong và ngoài lớp học, đặc biệt tại các khu vực có nguy cơ cao như cầu thang, lan can, sân chơi, bể nước, cây xanh, hệ thống điện… nhằm bảo đảm môi trường học tập an toàn, thân thiện. Tổ chức kiểm tra định kỳ và đột xuất đối với các nhóm lớp trong nhà trường; đảm bảo mỗi nhóm, lớp ít nhất 1 lần/năm. Sau kiểm tra, cần theo dõi, đôn đốc thực hiện kết luận, xử lý nghiêm các vi phạm kéo dài hoặc có nguy cơ ảnh hưởng đến an toàn của trẻ.</w:t>
      </w:r>
    </w:p>
    <w:p w14:paraId="1BBE68CA">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szCs w:val="27"/>
        </w:rPr>
        <w:t>- Tăng cường phối hợp liên ngành và phát huy vai trò giám sát của Ban đại diện cha mẹ trẻ em trong việc hỗ trợ nhà trường thực hiện nhiệm vụ GDMN, nhất là trong công tác đảm bảo an toàn cho trẻ và giám sát các hoạt động nuôi dưỡng, chăm sóc, giáo dục theo quy định.</w:t>
      </w:r>
    </w:p>
    <w:p w14:paraId="3F685B08">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color w:val="auto"/>
          <w:szCs w:val="27"/>
        </w:rPr>
      </w:pPr>
      <w:r>
        <w:rPr>
          <w:color w:val="auto"/>
          <w:szCs w:val="27"/>
        </w:rPr>
        <w:t>Trong năm học 2025-2026, nhà trường có kế hoach tổ chức kiểm tra định kỳ, kiểm tra chuyên đề và đột xuất đối với các nhóm lớp; nội dung kiểm tra tập trung vào việc thực hiện quy định, quy chế chuyên môn, nền nếp trường lớp, tổ chức bữa ăn cho trẻ, vệ sinh cá nhân, phòng chống dịch bệnh, tai nạn thương tích, bạo hành, xâm hại… Qua đó kịp thời chấn chỉnh, xử lý vi phạm và đảm bảo môi trường giáo dục an toàn tuyệt đối cho trẻ.</w:t>
      </w:r>
    </w:p>
    <w:p w14:paraId="644AEE71">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color w:val="auto"/>
          <w:szCs w:val="27"/>
        </w:rPr>
      </w:pPr>
      <w:r>
        <w:rPr>
          <w:b/>
          <w:color w:val="auto"/>
          <w:szCs w:val="27"/>
        </w:rPr>
        <w:t xml:space="preserve">7. Lịch công tác trọng tâm năm học 2025-2026 </w:t>
      </w:r>
      <w:r>
        <w:rPr>
          <w:b/>
          <w:i/>
          <w:color w:val="auto"/>
          <w:szCs w:val="27"/>
        </w:rPr>
        <w:t>(phụ lục 01 kèm theo).</w:t>
      </w:r>
    </w:p>
    <w:p w14:paraId="3FB295E5">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b/>
          <w:color w:val="auto"/>
          <w:szCs w:val="27"/>
        </w:rPr>
        <w:t>8. Công tác thống kê, báo cáo về GDMN</w:t>
      </w:r>
    </w:p>
    <w:p w14:paraId="71894EC6">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color w:val="auto"/>
          <w:szCs w:val="27"/>
        </w:rPr>
        <w:t xml:space="preserve">Nhà trường cập nhật đầy đủ, chính xác thông tin trên phần mềm cơ sở dữ liệu ngành theo quy định; rà soát, đối chiếu số liệu để bảo đảm tính chính xác của thông tin </w:t>
      </w:r>
      <w:r>
        <w:rPr>
          <w:b/>
          <w:i/>
          <w:color w:val="auto"/>
          <w:szCs w:val="27"/>
        </w:rPr>
        <w:t>(theo phụ lục 07 kèm theo)</w:t>
      </w:r>
      <w:r>
        <w:rPr>
          <w:b/>
          <w:color w:val="auto"/>
          <w:szCs w:val="27"/>
        </w:rPr>
        <w:t>;</w:t>
      </w:r>
      <w:r>
        <w:rPr>
          <w:color w:val="auto"/>
          <w:szCs w:val="27"/>
        </w:rPr>
        <w:t xml:space="preserve"> thực hiện nghiêm túc chế độ báo cáo báo cáo định kỳ, báo cáo đột xuất đúng thời hạn, có minh chứng rõ ràng, đảm bảo chất lượng.</w:t>
      </w:r>
    </w:p>
    <w:p w14:paraId="4E419F75">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567"/>
        <w:rPr>
          <w:b/>
          <w:i/>
          <w:szCs w:val="27"/>
        </w:rPr>
      </w:pPr>
      <w:r>
        <w:rPr>
          <w:spacing w:val="-8"/>
          <w:szCs w:val="27"/>
          <w:lang w:val="it-IT"/>
        </w:rPr>
        <w:t>Trên đây là Kế hoạch triển khai thực hiện hiện nhiệm vụ năm học 2025 - 2026 của trường mầm non A phường Tiên Sơn, yêu cầu các bộ phận liên quan và tập thể CBGVNV trong nhà trường nghiên cứu tổ chức thực hiện đạt hiệu quả./.</w:t>
      </w:r>
    </w:p>
    <w:p w14:paraId="31751780">
      <w:pPr>
        <w:widowControl w:val="0"/>
        <w:pBdr>
          <w:top w:val="dotted" w:color="FFFFFF" w:sz="4" w:space="0"/>
          <w:left w:val="dotted" w:color="FFFFFF" w:sz="4" w:space="28"/>
          <w:bottom w:val="dotted" w:color="FFFFFF" w:sz="4" w:space="0"/>
          <w:right w:val="dotted" w:color="FFFFFF" w:sz="4" w:space="0"/>
        </w:pBdr>
        <w:shd w:val="clear" w:color="auto" w:fill="FFFFFF"/>
        <w:suppressAutoHyphens/>
        <w:spacing w:line="300" w:lineRule="auto"/>
        <w:ind w:firstLine="720"/>
        <w:rPr>
          <w:b/>
          <w:i/>
          <w:spacing w:val="6"/>
          <w:sz w:val="23"/>
          <w:szCs w:val="26"/>
          <w:lang w:val="it-IT"/>
        </w:rPr>
      </w:pPr>
      <w:r>
        <w:rPr>
          <w:b/>
          <w:i/>
          <w:spacing w:val="6"/>
          <w:sz w:val="24"/>
          <w:szCs w:val="26"/>
          <w:lang w:val="it-IT"/>
        </w:rPr>
        <w:t>Nơi nhận:</w:t>
      </w:r>
      <w:r>
        <w:rPr>
          <w:b/>
          <w:i/>
          <w:spacing w:val="6"/>
          <w:szCs w:val="26"/>
          <w:lang w:val="it-IT"/>
        </w:rPr>
        <w:tab/>
      </w:r>
    </w:p>
    <w:p w14:paraId="0BACDD2B">
      <w:pPr>
        <w:widowControl w:val="0"/>
        <w:pBdr>
          <w:top w:val="dotted" w:color="FFFFFF" w:sz="4" w:space="0"/>
          <w:left w:val="dotted" w:color="FFFFFF" w:sz="4" w:space="28"/>
          <w:bottom w:val="dotted" w:color="FFFFFF" w:sz="4" w:space="23"/>
          <w:right w:val="dotted" w:color="FFFFFF" w:sz="4" w:space="0"/>
        </w:pBdr>
        <w:shd w:val="clear" w:color="auto" w:fill="FFFFFF"/>
        <w:suppressAutoHyphens/>
        <w:spacing w:after="0" w:line="264" w:lineRule="auto"/>
        <w:ind w:left="-17" w:firstLine="720"/>
        <w:rPr>
          <w:b/>
          <w:i/>
          <w:spacing w:val="6"/>
          <w:szCs w:val="26"/>
          <w:lang w:val="it-IT"/>
        </w:rPr>
      </w:pPr>
      <w:r>
        <w:rPr>
          <w:spacing w:val="6"/>
          <w:sz w:val="20"/>
          <w:szCs w:val="20"/>
          <w:lang w:val="it-IT"/>
        </w:rPr>
        <w:t>- Sở GDĐT ( Để báo cáp</w:t>
      </w:r>
      <w:r>
        <w:rPr>
          <w:spacing w:val="6"/>
          <w:sz w:val="24"/>
          <w:szCs w:val="20"/>
          <w:lang w:val="it-IT"/>
        </w:rPr>
        <w:t xml:space="preserve">);                                                </w:t>
      </w:r>
      <w:r>
        <w:rPr>
          <w:b/>
          <w:szCs w:val="26"/>
          <w:lang w:val="it-IT"/>
        </w:rPr>
        <w:t>HIỆU TRƯỞNG</w:t>
      </w:r>
    </w:p>
    <w:p w14:paraId="62C9AF9C">
      <w:pPr>
        <w:widowControl w:val="0"/>
        <w:pBdr>
          <w:top w:val="dotted" w:color="FFFFFF" w:sz="4" w:space="0"/>
          <w:left w:val="dotted" w:color="FFFFFF" w:sz="4" w:space="28"/>
          <w:bottom w:val="dotted" w:color="FFFFFF" w:sz="4" w:space="23"/>
          <w:right w:val="dotted" w:color="FFFFFF" w:sz="4" w:space="0"/>
        </w:pBdr>
        <w:shd w:val="clear" w:color="auto" w:fill="FFFFFF"/>
        <w:suppressAutoHyphens/>
        <w:spacing w:after="0" w:line="264" w:lineRule="auto"/>
        <w:ind w:left="-17" w:firstLine="720"/>
        <w:rPr>
          <w:b/>
          <w:i/>
          <w:spacing w:val="6"/>
          <w:szCs w:val="26"/>
          <w:lang w:val="it-IT"/>
        </w:rPr>
      </w:pPr>
      <w:r>
        <w:rPr>
          <w:b/>
          <w:spacing w:val="6"/>
          <w:sz w:val="13"/>
          <w:szCs w:val="26"/>
        </w:rPr>
        <w:drawing>
          <wp:anchor distT="0" distB="0" distL="114300" distR="114300" simplePos="0" relativeHeight="251661312" behindDoc="0" locked="0" layoutInCell="1" allowOverlap="1">
            <wp:simplePos x="0" y="0"/>
            <wp:positionH relativeFrom="column">
              <wp:posOffset>3206115</wp:posOffset>
            </wp:positionH>
            <wp:positionV relativeFrom="paragraph">
              <wp:posOffset>23495</wp:posOffset>
            </wp:positionV>
            <wp:extent cx="1244600" cy="812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4600" cy="812800"/>
                    </a:xfrm>
                    <a:prstGeom prst="rect">
                      <a:avLst/>
                    </a:prstGeom>
                  </pic:spPr>
                </pic:pic>
              </a:graphicData>
            </a:graphic>
          </wp:anchor>
        </w:drawing>
      </w:r>
      <w:r>
        <w:rPr>
          <w:b/>
          <w:i/>
          <w:spacing w:val="6"/>
          <w:szCs w:val="26"/>
        </w:rPr>
        <w:drawing>
          <wp:anchor distT="0" distB="0" distL="114300" distR="114300" simplePos="0" relativeHeight="251659264" behindDoc="0" locked="0" layoutInCell="1" allowOverlap="1">
            <wp:simplePos x="0" y="0"/>
            <wp:positionH relativeFrom="column">
              <wp:posOffset>3987165</wp:posOffset>
            </wp:positionH>
            <wp:positionV relativeFrom="paragraph">
              <wp:posOffset>10795</wp:posOffset>
            </wp:positionV>
            <wp:extent cx="996950" cy="9588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6950" cy="958850"/>
                    </a:xfrm>
                    <a:prstGeom prst="rect">
                      <a:avLst/>
                    </a:prstGeom>
                  </pic:spPr>
                </pic:pic>
              </a:graphicData>
            </a:graphic>
          </wp:anchor>
        </w:drawing>
      </w:r>
      <w:r>
        <w:rPr>
          <w:spacing w:val="6"/>
          <w:sz w:val="20"/>
          <w:szCs w:val="20"/>
          <w:lang w:val="it-IT"/>
        </w:rPr>
        <w:t>- UBND phường, (để phê duyệt);</w:t>
      </w:r>
    </w:p>
    <w:p w14:paraId="7DEA1EE1">
      <w:pPr>
        <w:widowControl w:val="0"/>
        <w:pBdr>
          <w:top w:val="dotted" w:color="FFFFFF" w:sz="4" w:space="0"/>
          <w:left w:val="dotted" w:color="FFFFFF" w:sz="4" w:space="28"/>
          <w:bottom w:val="dotted" w:color="FFFFFF" w:sz="4" w:space="23"/>
          <w:right w:val="dotted" w:color="FFFFFF" w:sz="4" w:space="0"/>
        </w:pBdr>
        <w:shd w:val="clear" w:color="auto" w:fill="FFFFFF"/>
        <w:suppressAutoHyphens/>
        <w:spacing w:after="0" w:line="264" w:lineRule="auto"/>
        <w:ind w:left="-17"/>
        <w:rPr>
          <w:b/>
          <w:i/>
          <w:spacing w:val="6"/>
          <w:szCs w:val="26"/>
          <w:lang w:val="it-IT"/>
        </w:rPr>
      </w:pPr>
      <w:r>
        <w:rPr>
          <w:spacing w:val="6"/>
          <w:sz w:val="20"/>
          <w:szCs w:val="20"/>
          <w:lang w:val="it-IT"/>
        </w:rPr>
        <w:t xml:space="preserve"> - Lãnh đạo trường (để chỉ đạo);</w:t>
      </w:r>
    </w:p>
    <w:p w14:paraId="2C6F74D7">
      <w:pPr>
        <w:widowControl w:val="0"/>
        <w:pBdr>
          <w:top w:val="dotted" w:color="FFFFFF" w:sz="4" w:space="0"/>
          <w:left w:val="dotted" w:color="FFFFFF" w:sz="4" w:space="28"/>
          <w:bottom w:val="dotted" w:color="FFFFFF" w:sz="4" w:space="23"/>
          <w:right w:val="dotted" w:color="FFFFFF" w:sz="4" w:space="0"/>
        </w:pBdr>
        <w:shd w:val="clear" w:color="auto" w:fill="FFFFFF"/>
        <w:suppressAutoHyphens/>
        <w:spacing w:after="0" w:line="264" w:lineRule="auto"/>
        <w:ind w:left="-17" w:firstLine="720"/>
        <w:rPr>
          <w:b/>
          <w:i/>
          <w:spacing w:val="6"/>
          <w:szCs w:val="26"/>
          <w:lang w:val="it-IT"/>
        </w:rPr>
      </w:pPr>
      <w:r>
        <w:rPr>
          <w:spacing w:val="6"/>
          <w:sz w:val="20"/>
          <w:szCs w:val="20"/>
          <w:lang w:val="it-IT"/>
        </w:rPr>
        <w:t xml:space="preserve"> - Giáo viên, nhân viên (để thực hiện);</w:t>
      </w:r>
    </w:p>
    <w:p w14:paraId="5A1A1E0A">
      <w:pPr>
        <w:widowControl w:val="0"/>
        <w:pBdr>
          <w:top w:val="dotted" w:color="FFFFFF" w:sz="4" w:space="0"/>
          <w:left w:val="dotted" w:color="FFFFFF" w:sz="4" w:space="28"/>
          <w:bottom w:val="dotted" w:color="FFFFFF" w:sz="4" w:space="23"/>
          <w:right w:val="dotted" w:color="FFFFFF" w:sz="4" w:space="0"/>
        </w:pBdr>
        <w:shd w:val="clear" w:color="auto" w:fill="FFFFFF"/>
        <w:suppressAutoHyphens/>
        <w:spacing w:after="0" w:line="264" w:lineRule="auto"/>
        <w:ind w:left="-17" w:firstLine="720"/>
        <w:rPr>
          <w:b/>
          <w:spacing w:val="6"/>
          <w:sz w:val="13"/>
          <w:szCs w:val="26"/>
          <w:lang w:val="it-IT"/>
        </w:rPr>
      </w:pPr>
      <w:r>
        <w:rPr>
          <w:spacing w:val="6"/>
          <w:sz w:val="20"/>
          <w:szCs w:val="20"/>
          <w:lang w:val="it-IT"/>
        </w:rPr>
        <w:t xml:space="preserve">- Lưu: VT.            </w:t>
      </w:r>
      <w:r>
        <w:rPr>
          <w:b/>
          <w:spacing w:val="6"/>
          <w:szCs w:val="26"/>
          <w:lang w:val="it-IT"/>
        </w:rPr>
        <w:t xml:space="preserve">                                           </w:t>
      </w:r>
    </w:p>
    <w:p w14:paraId="22196B0D">
      <w:pPr>
        <w:widowControl w:val="0"/>
        <w:pBdr>
          <w:top w:val="dotted" w:color="FFFFFF" w:sz="4" w:space="0"/>
          <w:left w:val="dotted" w:color="FFFFFF" w:sz="4" w:space="28"/>
          <w:bottom w:val="dotted" w:color="FFFFFF" w:sz="4" w:space="23"/>
          <w:right w:val="dotted" w:color="FFFFFF" w:sz="4" w:space="0"/>
        </w:pBdr>
        <w:shd w:val="clear" w:color="auto" w:fill="FFFFFF"/>
        <w:suppressAutoHyphens/>
        <w:spacing w:line="300" w:lineRule="auto"/>
        <w:rPr>
          <w:b/>
          <w:spacing w:val="6"/>
          <w:sz w:val="28"/>
          <w:szCs w:val="26"/>
          <w:lang w:val="it-IT"/>
        </w:rPr>
      </w:pPr>
      <w:r>
        <w:rPr>
          <w:b/>
          <w:spacing w:val="6"/>
          <w:szCs w:val="26"/>
          <w:lang w:val="it-IT"/>
        </w:rPr>
        <w:t xml:space="preserve">                                                                           </w:t>
      </w:r>
      <w:r>
        <w:rPr>
          <w:b/>
          <w:spacing w:val="6"/>
          <w:sz w:val="28"/>
          <w:szCs w:val="26"/>
          <w:lang w:val="it-IT"/>
        </w:rPr>
        <w:t>Trần Thị The</w:t>
      </w:r>
    </w:p>
    <w:p w14:paraId="492F5043">
      <w:pPr>
        <w:tabs>
          <w:tab w:val="left" w:pos="7125"/>
        </w:tabs>
        <w:spacing w:after="0" w:line="247" w:lineRule="auto"/>
        <w:ind w:left="-17" w:firstLine="709"/>
        <w:rPr>
          <w:b/>
          <w:szCs w:val="26"/>
          <w:lang w:val="it-IT"/>
        </w:rPr>
      </w:pPr>
      <w:r>
        <w:rPr>
          <w:b/>
          <w:szCs w:val="26"/>
          <w:lang w:val="it-IT"/>
        </w:rPr>
        <w:t xml:space="preserve">                                  UBND PHƯỜNG TIÊN SƠN</w:t>
      </w:r>
    </w:p>
    <w:p w14:paraId="6D41F1D2">
      <w:pPr>
        <w:tabs>
          <w:tab w:val="left" w:pos="7125"/>
        </w:tabs>
        <w:spacing w:after="0" w:line="247" w:lineRule="auto"/>
        <w:ind w:left="-17" w:firstLine="709"/>
        <w:rPr>
          <w:b/>
          <w:bCs/>
          <w:szCs w:val="26"/>
        </w:rPr>
      </w:pPr>
      <w:r>
        <w:rPr>
          <w:b/>
          <w:szCs w:val="26"/>
          <w:lang w:val="it-IT"/>
        </w:rPr>
        <w:t xml:space="preserve">                                                CHỦ TỊCH</w:t>
      </w:r>
    </w:p>
    <w:p w14:paraId="71271DEC">
      <w:pPr>
        <w:tabs>
          <w:tab w:val="left" w:pos="0"/>
          <w:tab w:val="left" w:pos="567"/>
        </w:tabs>
        <w:overflowPunct w:val="0"/>
        <w:autoSpaceDE w:val="0"/>
        <w:autoSpaceDN w:val="0"/>
        <w:adjustRightInd w:val="0"/>
        <w:textAlignment w:val="baseline"/>
        <w:rPr>
          <w:spacing w:val="6"/>
          <w:szCs w:val="26"/>
          <w:lang w:val="it-IT"/>
        </w:rPr>
      </w:pPr>
    </w:p>
    <w:p w14:paraId="1367259B">
      <w:pPr>
        <w:tabs>
          <w:tab w:val="left" w:pos="0"/>
          <w:tab w:val="left" w:pos="567"/>
        </w:tabs>
        <w:overflowPunct w:val="0"/>
        <w:autoSpaceDE w:val="0"/>
        <w:autoSpaceDN w:val="0"/>
        <w:adjustRightInd w:val="0"/>
        <w:textAlignment w:val="baseline"/>
        <w:rPr>
          <w:spacing w:val="6"/>
          <w:szCs w:val="26"/>
          <w:lang w:val="it-IT"/>
        </w:rPr>
      </w:pPr>
    </w:p>
    <w:p w14:paraId="029B190D">
      <w:pPr>
        <w:tabs>
          <w:tab w:val="left" w:pos="0"/>
          <w:tab w:val="left" w:pos="567"/>
        </w:tabs>
        <w:overflowPunct w:val="0"/>
        <w:autoSpaceDE w:val="0"/>
        <w:autoSpaceDN w:val="0"/>
        <w:adjustRightInd w:val="0"/>
        <w:textAlignment w:val="baseline"/>
        <w:rPr>
          <w:spacing w:val="6"/>
          <w:szCs w:val="26"/>
          <w:lang w:val="it-IT"/>
        </w:rPr>
      </w:pPr>
    </w:p>
    <w:p w14:paraId="4D6FCE50">
      <w:pPr>
        <w:tabs>
          <w:tab w:val="left" w:pos="0"/>
          <w:tab w:val="left" w:pos="567"/>
        </w:tabs>
        <w:overflowPunct w:val="0"/>
        <w:autoSpaceDE w:val="0"/>
        <w:autoSpaceDN w:val="0"/>
        <w:adjustRightInd w:val="0"/>
        <w:textAlignment w:val="baseline"/>
        <w:rPr>
          <w:spacing w:val="6"/>
          <w:szCs w:val="26"/>
          <w:lang w:val="it-IT"/>
        </w:rPr>
      </w:pPr>
    </w:p>
    <w:p w14:paraId="00B04DBB">
      <w:pPr>
        <w:tabs>
          <w:tab w:val="left" w:pos="0"/>
          <w:tab w:val="left" w:pos="567"/>
        </w:tabs>
        <w:overflowPunct w:val="0"/>
        <w:autoSpaceDE w:val="0"/>
        <w:autoSpaceDN w:val="0"/>
        <w:adjustRightInd w:val="0"/>
        <w:textAlignment w:val="baseline"/>
        <w:rPr>
          <w:spacing w:val="6"/>
          <w:szCs w:val="26"/>
          <w:lang w:val="it-IT"/>
        </w:rPr>
      </w:pPr>
    </w:p>
    <w:sectPr>
      <w:headerReference r:id="rId7" w:type="first"/>
      <w:headerReference r:id="rId5" w:type="default"/>
      <w:headerReference r:id="rId6" w:type="even"/>
      <w:pgSz w:w="11910" w:h="16840"/>
      <w:pgMar w:top="1168" w:right="1132" w:bottom="969" w:left="1701" w:header="6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pPr>
        <w:spacing w:before="0" w:after="0" w:line="248" w:lineRule="auto"/>
      </w:pPr>
      <w:r>
        <w:separator/>
      </w:r>
    </w:p>
  </w:footnote>
  <w:footnote w:type="continuationSeparator" w:id="33">
    <w:p>
      <w:pPr>
        <w:spacing w:before="0" w:after="0" w:line="248" w:lineRule="auto"/>
      </w:pPr>
      <w:r>
        <w:continuationSeparator/>
      </w:r>
    </w:p>
  </w:footnote>
  <w:footnote w:id="0">
    <w:p w14:paraId="683C66CC">
      <w:pPr>
        <w:pStyle w:val="16"/>
        <w:spacing w:line="234" w:lineRule="auto"/>
      </w:pPr>
      <w:r>
        <w:rPr>
          <w:rStyle w:val="19"/>
        </w:rPr>
        <w:footnoteRef/>
      </w:r>
      <w:r>
        <w:t xml:space="preserve"> Nghị định số 142/2025/NĐ-CP ngày 12/6/2025 quy định về phân định thẩm quyền của chính quyền địa phương hai cấp trong lĩnh vực QLNN của Bộ GDĐT; Nghị định số 143/2025/NĐ-CP ngày 12/6/2025 quy định về phân quyền, phân cấp trong lĩnh vực QLNN của Bộ GDĐT; Thông tư số 09/2025/TT-BGDĐT ngày 12/6/2025 quy định về phân quyền, phân cấp và phân định thẩm quyền thực hiện nhiệm vụ QLNN của chính quyền địa phương hai cấp đối với GDMN và các văn bản liên quan đối với GDMN; </w:t>
      </w:r>
      <w:r>
        <w:rPr>
          <w:color w:val="auto"/>
        </w:rPr>
        <w:t xml:space="preserve">Thông tư số 15/2025/TT-BGDĐT ngày 24/7/2025 hướng dẫn chức năng, nhiệm vụ, quyền hạn của Sở GDĐT thuộc UBND tỉnh, TP trực thuộc Trung ương </w:t>
      </w:r>
      <w:r>
        <w:t xml:space="preserve">và Phòng Văn hóa - Xã hội thuộc UBND xã, phường, đặc khu thuộc tỉnh, TP trực thuộc Trung ương trong lĩnh vực GDĐT… </w:t>
      </w:r>
    </w:p>
  </w:footnote>
  <w:footnote w:id="1">
    <w:p w14:paraId="0EB5F144">
      <w:pPr>
        <w:pStyle w:val="16"/>
        <w:spacing w:after="0" w:line="234" w:lineRule="auto"/>
      </w:pPr>
      <w:r>
        <w:rPr>
          <w:rStyle w:val="19"/>
        </w:rPr>
        <w:footnoteRef/>
      </w:r>
      <w:r>
        <w:t xml:space="preserve"> Nghị định số 105/2020/NĐ-CP ngày 08/9/2020 của Chính phủ quy định chính sách phát triển giáo dục mầm non; Nghị quyết 217/2025/QH15 ngày 26/6/2025 quy định miễn, hỗ trợ học phí cho trẻ em mầm non, học sinh phổ thông và người học chương trình giáo dục phổ thông trong các cơ sở GD công lập, dân lập, tư thục thuộc hệ thống GD quốc dân; Chính sách về học phí, miễn, giảm, hỗ trợ học phí, hỗ trợ chi phí học tập cho trẻ em theo quy định; Luật số 73/2025/QH15 ngày 16/6 năm 2025 của Quốc hội ban hành Luật Nhà giáo và các quy định của pháp luật. </w:t>
      </w:r>
    </w:p>
  </w:footnote>
  <w:footnote w:id="2">
    <w:p w14:paraId="3D9ABCAC">
      <w:pPr>
        <w:pStyle w:val="16"/>
      </w:pPr>
      <w:r>
        <w:rPr>
          <w:rStyle w:val="19"/>
        </w:rPr>
        <w:footnoteRef/>
      </w:r>
      <w:r>
        <w:t xml:space="preserve"> Nghị định số 24/2021/NĐ-CP ngày 23/3/2021 của Chính phủ quy định việc quản lý trong cơ sở giáo dục Mầm non và cơ sở giáo dục phổ thông công lập. </w:t>
      </w:r>
    </w:p>
  </w:footnote>
  <w:footnote w:id="3">
    <w:p w14:paraId="0D300508">
      <w:pPr>
        <w:pStyle w:val="16"/>
        <w:jc w:val="left"/>
      </w:pPr>
      <w:r>
        <w:rPr>
          <w:rStyle w:val="19"/>
        </w:rPr>
        <w:footnoteRef/>
      </w:r>
      <w:r>
        <w:t xml:space="preserve"> Thông tư số 11/2020/TT-BGDĐT ngày 19/5/2020 của Bộ GDĐT về việc hướng dẫn thực hiện dân chủ trong cơ sở giáo dục công lập. </w:t>
      </w:r>
    </w:p>
  </w:footnote>
  <w:footnote w:id="4">
    <w:p w14:paraId="393EFE93">
      <w:pPr>
        <w:pStyle w:val="16"/>
      </w:pPr>
      <w:r>
        <w:rPr>
          <w:rStyle w:val="19"/>
        </w:rPr>
        <w:footnoteRef/>
      </w:r>
      <w:r>
        <w:t xml:space="preserve"> Thông tư số 09/2024/TT-BGDĐT ngày 03/6/2024 của Bộ GDĐT ban hành Quy định về công khai trong hoạt động của các cơ sở giáo dục thuộc hệ thống giáo dục quốc dân </w:t>
      </w:r>
    </w:p>
  </w:footnote>
  <w:footnote w:id="5">
    <w:p w14:paraId="1C437B69">
      <w:pPr>
        <w:pStyle w:val="16"/>
        <w:spacing w:after="0"/>
      </w:pPr>
      <w:r>
        <w:rPr>
          <w:rStyle w:val="19"/>
        </w:rPr>
        <w:footnoteRef/>
      </w:r>
      <w:r>
        <w:t xml:space="preserve"> Chỉ thị số 138/CT-BGDĐT ngày 18/01/2019 của Bộ GDĐT về việc chấn chỉnh tình trạng lạm dụng hồ sơ, sổ sách trong nhà trường. </w:t>
      </w:r>
    </w:p>
  </w:footnote>
  <w:footnote w:id="6">
    <w:p w14:paraId="28E8BB08">
      <w:pPr>
        <w:pStyle w:val="16"/>
        <w:spacing w:line="236" w:lineRule="auto"/>
        <w:ind w:left="50" w:firstLine="670"/>
      </w:pPr>
      <w:r>
        <w:rPr>
          <w:rStyle w:val="19"/>
        </w:rPr>
        <w:footnoteRef/>
      </w:r>
      <w:r>
        <w:t xml:space="preserve"> Thông tư số 45/2021/TT-BGDĐT ngày 31/12/2021 của Bộ GDĐT quy định về việc xây dựng trường học an toàn, phòng, chống tai nạn thương tích trong cơ sở GDMN. </w:t>
      </w:r>
    </w:p>
  </w:footnote>
  <w:footnote w:id="7">
    <w:p w14:paraId="1BE83185">
      <w:pPr>
        <w:pStyle w:val="16"/>
        <w:spacing w:line="236" w:lineRule="auto"/>
      </w:pPr>
      <w:r>
        <w:rPr>
          <w:rStyle w:val="19"/>
        </w:rPr>
        <w:footnoteRef/>
      </w:r>
      <w:r>
        <w:t xml:space="preserve"> Thông tư số 06/2022/TT-BGDĐT ngày 11/05/2022 của Bộ GDĐT hướng dẫn trang bị kiến thức, kỹ năng về phòng cháy, chữa cháy và cứu nạn, cứu hộ cho học sinh, sinh viên trong các cơ sở giáo dục. </w:t>
      </w:r>
    </w:p>
    <w:p w14:paraId="47A5C088">
      <w:pPr>
        <w:rPr>
          <w:sz w:val="20"/>
          <w:szCs w:val="20"/>
        </w:rPr>
      </w:pPr>
      <w:r>
        <w:rPr>
          <w:sz w:val="20"/>
          <w:szCs w:val="20"/>
        </w:rPr>
        <w:t>9. Điều 46 đảm bảm trật tự an tpanf giao thông đường bộ ddooid với xe ô tô chở trẻ em mầm non, hoạc sinh, - Luật số: 36/2024/QH15, ngày 27/6/2024 – Trật tự an toàn giao thông đường bộ; công văn số 3523/BGDĐT- GDCTHSSV ngày 16/8/2029 về việc tăng cường các giải pháp đảm bảo an toàn cho hoạc sinh khi sử dụng dịch vụ đưa đón bằng xe ô tô.</w:t>
      </w:r>
    </w:p>
  </w:footnote>
  <w:footnote w:id="8">
    <w:p w14:paraId="79FF03D5">
      <w:pPr>
        <w:pStyle w:val="16"/>
        <w:spacing w:after="36"/>
        <w:ind w:left="50" w:right="124" w:firstLine="670"/>
        <w:rPr>
          <w:rStyle w:val="19"/>
        </w:rPr>
      </w:pPr>
      <w:r>
        <w:rPr>
          <w:rStyle w:val="19"/>
        </w:rPr>
        <w:t>10.</w:t>
      </w:r>
      <w:r>
        <w:t xml:space="preserve"> Thông tư số 06/2019/TT-BGDĐT ngày 12/04/2019 của Bộ qui định quy tắc ứng sử trong cơ sở GDMN, cơ sở giáo dục phổ thông, cơ sở giáo dục thường xuyên; kế hoạch số 20/KH- SGDĐT ngày 24/4/2019 về việc thực hiện đề án “Xây dựng văn hóa ứng sử trong trường học giai đoạn 2028-2025.</w:t>
      </w:r>
    </w:p>
    <w:p w14:paraId="6175343D">
      <w:pPr>
        <w:pStyle w:val="16"/>
        <w:spacing w:after="36"/>
        <w:ind w:left="50" w:right="124" w:firstLine="670"/>
      </w:pPr>
      <w:r>
        <w:rPr>
          <w:rStyle w:val="19"/>
        </w:rPr>
        <w:t>11.</w:t>
      </w:r>
      <w:r>
        <w:t xml:space="preserve"> Thông tư số 51/2020/TT-BGDĐT ngày 31/12/2020 của Bộ GDĐT sửa đổi bổ sung một số nội dung của Chương trình GDMN ban hành kèm theo Thông tư số 17/2009/TT-BGDĐT ngày 25/7/2009 của Bộ trưởng Bộ GDĐT đã được sửa đổi, bổ sung bởi Thông tư số 28/2016/TT-BGDĐT  ngày 30/12/2016 của Bộ trưởng Bộ GDĐT. </w:t>
      </w:r>
    </w:p>
  </w:footnote>
  <w:footnote w:id="9">
    <w:p w14:paraId="1EA0F13C">
      <w:pPr>
        <w:pStyle w:val="16"/>
        <w:spacing w:after="0"/>
        <w:ind w:left="50" w:right="124" w:firstLine="670"/>
      </w:pPr>
      <w:r>
        <w:rPr>
          <w:rStyle w:val="19"/>
        </w:rPr>
        <w:t>12</w:t>
      </w:r>
      <w:r>
        <w:t xml:space="preserve"> Công văn số 6141/BGDĐT-GDTC ngày 21/11/2022 của Bộ GDĐT về việc tăng cường chỉ đạo công tác bảo đảm vệ sinh, ATTP trong cơ sở giáo dục; Công văn số 432/BGDĐT-GDMN ngày 07/02/2023 của Bộ GDĐT về việc phối hợp chỉ đạo công tác nuôi dưỡng và đảm bảo an toàn cho trẻ em tại cơ sở GDMN. </w:t>
      </w:r>
    </w:p>
  </w:footnote>
  <w:footnote w:id="10">
    <w:p w14:paraId="00A9EFEA">
      <w:pPr>
        <w:pStyle w:val="16"/>
        <w:ind w:left="50" w:firstLine="670"/>
      </w:pPr>
      <w:r>
        <w:rPr>
          <w:rStyle w:val="19"/>
        </w:rPr>
        <w:t>13.</w:t>
      </w:r>
      <w:r>
        <w:t xml:space="preserve">Thông tư số 13/2016/TTLT-BYT-BGDĐT ngày 12/5/2016 của Bộ Y tế và Bộ GDĐT về công tác y tế trường học. </w:t>
      </w:r>
    </w:p>
  </w:footnote>
  <w:footnote w:id="11">
    <w:p w14:paraId="6265B62F">
      <w:pPr>
        <w:pStyle w:val="16"/>
        <w:spacing w:after="57" w:line="240" w:lineRule="auto"/>
        <w:ind w:left="720" w:firstLine="0"/>
        <w:jc w:val="left"/>
      </w:pPr>
      <w:r>
        <w:rPr>
          <w:sz w:val="16"/>
          <w:szCs w:val="16"/>
        </w:rPr>
        <w:t>14</w:t>
      </w:r>
      <w:r>
        <w:t xml:space="preserve">.Thông tư 52/2020/TT-BGDĐT ngày 31/12/2020 Ban hành Điều lệ trường mầm non </w:t>
      </w:r>
    </w:p>
  </w:footnote>
  <w:footnote w:id="12">
    <w:p w14:paraId="1B19713A">
      <w:pPr>
        <w:pStyle w:val="16"/>
        <w:spacing w:after="0" w:line="236" w:lineRule="auto"/>
      </w:pPr>
      <w:r>
        <w:rPr>
          <w:rStyle w:val="19"/>
        </w:rPr>
        <w:t>15.</w:t>
      </w:r>
      <w:r>
        <w:t xml:space="preserve"> Quyết định số 426/QĐ-UBND ngày 18/8/2025 của UBND tỉnh ban hành khung thời gian năm học 2025-2026 đối với GDMN, giáo dục phổ thông và giáo dục thường xuyên trên địa bàn tỉnh Ninh Bình. </w:t>
      </w:r>
    </w:p>
  </w:footnote>
  <w:footnote w:id="13">
    <w:p w14:paraId="01B8378A">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sz w:val="22"/>
        </w:rPr>
      </w:pPr>
      <w:r>
        <w:rPr>
          <w:sz w:val="22"/>
          <w:vertAlign w:val="superscript"/>
        </w:rPr>
        <w:t>18</w:t>
      </w:r>
      <w:r>
        <w:rPr>
          <w:sz w:val="22"/>
        </w:rPr>
        <w:t xml:space="preserve"> Công văn số </w:t>
      </w:r>
      <w:r>
        <w:fldChar w:fldCharType="begin"/>
      </w:r>
      <w:r>
        <w:instrText xml:space="preserve"> HYPERLINK "https://thuvienphapluat.vn/cong-van/giao-duc/cong-van-826-bgddt-csvc-2024-huong-dan-sap-xep-to-chuc-lai-co-so-giao-duc-mam-non-605765.aspx" \h </w:instrText>
      </w:r>
      <w:r>
        <w:fldChar w:fldCharType="separate"/>
      </w:r>
      <w:r>
        <w:rPr>
          <w:sz w:val="22"/>
        </w:rPr>
        <w:t>826/BGDĐT-CSVC</w:t>
      </w:r>
      <w:r>
        <w:rPr>
          <w:sz w:val="22"/>
        </w:rPr>
        <w:fldChar w:fldCharType="end"/>
      </w:r>
      <w:r>
        <w:fldChar w:fldCharType="begin"/>
      </w:r>
      <w:r>
        <w:instrText xml:space="preserve"> HYPERLINK "https://thuvienphapluat.vn/cong-van/giao-duc/cong-van-826-bgddt-csvc-2024-huong-dan-sap-xep-to-chuc-lai-co-so-giao-duc-mam-non-605765.aspx" \h </w:instrText>
      </w:r>
      <w:r>
        <w:fldChar w:fldCharType="separate"/>
      </w:r>
      <w:r>
        <w:rPr>
          <w:sz w:val="22"/>
        </w:rPr>
        <w:t xml:space="preserve"> </w:t>
      </w:r>
      <w:r>
        <w:rPr>
          <w:sz w:val="22"/>
        </w:rPr>
        <w:fldChar w:fldCharType="end"/>
      </w:r>
      <w:r>
        <w:rPr>
          <w:sz w:val="22"/>
        </w:rPr>
        <w:t xml:space="preserve">ngày 29/2/2024 về việc hướng dẫn thực hiện rà soát, sắp </w:t>
      </w:r>
    </w:p>
    <w:p w14:paraId="16701C42">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sz w:val="22"/>
        </w:rPr>
      </w:pPr>
      <w:r>
        <w:rPr>
          <w:sz w:val="22"/>
        </w:rPr>
        <w:t>xếp, tổ chức lại các cơ sở GDMN, phổ thông và thường xuyên.</w:t>
      </w:r>
    </w:p>
    <w:p w14:paraId="28421653">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sz w:val="20"/>
          <w:szCs w:val="20"/>
        </w:rPr>
      </w:pPr>
      <w:r>
        <w:rPr>
          <w:sz w:val="20"/>
          <w:szCs w:val="20"/>
        </w:rPr>
        <w:t>19. Thông tư 16/2022/TT-BGDĐT ngày 22/11/2022 của Bộ giáo dục ban hành qui định tiêu chuẩn thư viện cơ sở giáo dục mầm non và Phổ thông.</w:t>
      </w:r>
    </w:p>
    <w:p w14:paraId="3430EC00">
      <w:pPr>
        <w:widowControl w:val="0"/>
        <w:pBdr>
          <w:top w:val="dotted" w:color="FFFFFF" w:sz="4" w:space="0"/>
          <w:left w:val="dotted" w:color="FFFFFF" w:sz="4" w:space="0"/>
          <w:bottom w:val="dotted" w:color="FFFFFF" w:sz="4" w:space="23"/>
          <w:right w:val="dotted" w:color="FFFFFF" w:sz="4" w:space="0"/>
        </w:pBdr>
        <w:shd w:val="clear" w:color="auto" w:fill="FFFFFF"/>
        <w:suppressAutoHyphens/>
        <w:spacing w:after="0" w:line="288" w:lineRule="auto"/>
        <w:ind w:left="-17" w:firstLine="720"/>
        <w:rPr>
          <w:color w:val="000000" w:themeColor="text1"/>
          <w:sz w:val="20"/>
          <w:szCs w:val="20"/>
          <w14:textFill>
            <w14:solidFill>
              <w14:schemeClr w14:val="tx1"/>
            </w14:solidFill>
          </w14:textFill>
        </w:rPr>
      </w:pPr>
      <w:r>
        <w:rPr>
          <w:rStyle w:val="19"/>
          <w:color w:val="000000" w:themeColor="text1"/>
          <w:szCs w:val="20"/>
          <w14:textFill>
            <w14:solidFill>
              <w14:schemeClr w14:val="tx1"/>
            </w14:solidFill>
          </w14:textFill>
        </w:rPr>
        <w:t>20</w:t>
      </w:r>
      <w:r>
        <w:rPr>
          <w:color w:val="000000" w:themeColor="text1"/>
          <w:sz w:val="20"/>
          <w:szCs w:val="20"/>
          <w14:textFill>
            <w14:solidFill>
              <w14:schemeClr w14:val="tx1"/>
            </w14:solidFill>
          </w14:textFill>
        </w:rPr>
        <w:t xml:space="preserve"> Công điện số 80/CĐ-TTg ngày 01/6/2025 của Thủ tướng Chính phủ về việc đầy mạnh triển khai phương án xử lý tài sản sau sắp xếp tổ chức bộ máy, đơn vị hành chính các cấp; Công văn số 3022/BGDĐT-KHTC ngày 13/6/2025 của Bộ Giáo dục và Đào tạo gửi UBND các tỉnh, thành phố trực thuộc trung ương hướng dẫn về tiêu chuẩn, yêu cầu về diện tích nhà, đất xây dựng các cơ sở giáo dục theo mô hình tổ chức mới để các địa phương xây dựng phương án sắp xếp, bố trí, xử lý nhà, đất. </w:t>
      </w:r>
    </w:p>
  </w:footnote>
  <w:footnote w:id="14">
    <w:p w14:paraId="1F4C1FE7">
      <w:pPr>
        <w:pStyle w:val="16"/>
        <w:spacing w:after="66" w:line="246" w:lineRule="auto"/>
      </w:pPr>
      <w:r>
        <w:rPr>
          <w:rStyle w:val="19"/>
        </w:rPr>
        <w:t>21.</w:t>
      </w:r>
      <w:r>
        <w:t xml:space="preserve">Chỉ thị số 1737/CT-BGDĐT ngày 07/5/2018 của Bộ GDĐT về tăng cường công tác quản lý và nâng cao đạo đức nhà giáo. </w:t>
      </w:r>
    </w:p>
  </w:footnote>
  <w:footnote w:id="15">
    <w:p w14:paraId="75E806A9">
      <w:pPr>
        <w:pStyle w:val="16"/>
        <w:spacing w:after="0" w:line="246" w:lineRule="auto"/>
      </w:pPr>
      <w:r>
        <w:rPr>
          <w:rStyle w:val="19"/>
        </w:rPr>
        <w:t>22.</w:t>
      </w:r>
      <w:r>
        <w:t xml:space="preserve"> Kế hoạch số 02/KH-SGDĐT ngày 19/7/2025 của Sở GDĐT về việc tập huấn, bồi dưỡng nâng cao năng lực chuyên môn cho cán bộ quản lý, giáo viên, nhân viên cấp học mầm non năm học 2025-2026.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8374B">
    <w:pPr>
      <w:spacing w:after="0" w:line="240" w:lineRule="auto"/>
      <w:ind w:left="0" w:firstLine="0"/>
      <w:jc w:val="center"/>
    </w:pPr>
    <w:r>
      <w:fldChar w:fldCharType="begin"/>
    </w:r>
    <w:r>
      <w:instrText xml:space="preserve"> PAGE   \* MERGEFORMAT </w:instrText>
    </w:r>
    <w:r>
      <w:fldChar w:fldCharType="separate"/>
    </w:r>
    <w:r>
      <w:rPr>
        <w:sz w:val="22"/>
      </w:rPr>
      <w:t>19</w:t>
    </w:r>
    <w:r>
      <w:rPr>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99144">
    <w:pPr>
      <w:spacing w:after="0" w:line="240" w:lineRule="auto"/>
      <w:ind w:left="0" w:firstLine="0"/>
      <w:jc w:val="center"/>
    </w:pPr>
    <w:r>
      <w:fldChar w:fldCharType="begin"/>
    </w:r>
    <w:r>
      <w:instrText xml:space="preserve"> PAGE   \* MERGEFORMAT </w:instrText>
    </w:r>
    <w:r>
      <w:fldChar w:fldCharType="separate"/>
    </w:r>
    <w:r>
      <w:rPr>
        <w:sz w:val="22"/>
      </w:rPr>
      <w:t>12</w:t>
    </w:r>
    <w:r>
      <w:rPr>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60704">
    <w:pPr>
      <w:spacing w:after="0" w:line="240" w:lineRule="auto"/>
      <w:ind w:left="0" w:firstLine="0"/>
      <w:jc w:val="center"/>
    </w:pPr>
    <w:r>
      <w:fldChar w:fldCharType="begin"/>
    </w:r>
    <w:r>
      <w:instrText xml:space="preserve"> PAGE   \* MERGEFORMAT </w:instrText>
    </w:r>
    <w:r>
      <w:fldChar w:fldCharType="separate"/>
    </w:r>
    <w:r>
      <w:rPr>
        <w:sz w:val="22"/>
      </w:rPr>
      <w:t>12</w:t>
    </w:r>
    <w:r>
      <w:rPr>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3591"/>
    <w:multiLevelType w:val="multilevel"/>
    <w:tmpl w:val="40293591"/>
    <w:lvl w:ilvl="0" w:tentative="0">
      <w:start w:val="4"/>
      <w:numFmt w:val="decimal"/>
      <w:lvlText w:val="%1"/>
      <w:lvlJc w:val="left"/>
      <w:pPr>
        <w:ind w:left="360" w:hanging="360"/>
      </w:pPr>
      <w:rPr>
        <w:rFonts w:hint="default"/>
        <w:i/>
      </w:rPr>
    </w:lvl>
    <w:lvl w:ilvl="1" w:tentative="0">
      <w:start w:val="1"/>
      <w:numFmt w:val="decimal"/>
      <w:lvlText w:val="%1.%2"/>
      <w:lvlJc w:val="left"/>
      <w:pPr>
        <w:ind w:left="1055" w:hanging="360"/>
      </w:pPr>
      <w:rPr>
        <w:rFonts w:hint="default"/>
        <w:i/>
      </w:rPr>
    </w:lvl>
    <w:lvl w:ilvl="2" w:tentative="0">
      <w:start w:val="1"/>
      <w:numFmt w:val="decimal"/>
      <w:lvlText w:val="%1.%2.%3"/>
      <w:lvlJc w:val="left"/>
      <w:pPr>
        <w:ind w:left="2110" w:hanging="720"/>
      </w:pPr>
      <w:rPr>
        <w:rFonts w:hint="default"/>
        <w:i/>
      </w:rPr>
    </w:lvl>
    <w:lvl w:ilvl="3" w:tentative="0">
      <w:start w:val="1"/>
      <w:numFmt w:val="decimal"/>
      <w:lvlText w:val="%1.%2.%3.%4"/>
      <w:lvlJc w:val="left"/>
      <w:pPr>
        <w:ind w:left="3165" w:hanging="1080"/>
      </w:pPr>
      <w:rPr>
        <w:rFonts w:hint="default"/>
        <w:i/>
      </w:rPr>
    </w:lvl>
    <w:lvl w:ilvl="4" w:tentative="0">
      <w:start w:val="1"/>
      <w:numFmt w:val="decimal"/>
      <w:lvlText w:val="%1.%2.%3.%4.%5"/>
      <w:lvlJc w:val="left"/>
      <w:pPr>
        <w:ind w:left="3860" w:hanging="1080"/>
      </w:pPr>
      <w:rPr>
        <w:rFonts w:hint="default"/>
        <w:i/>
      </w:rPr>
    </w:lvl>
    <w:lvl w:ilvl="5" w:tentative="0">
      <w:start w:val="1"/>
      <w:numFmt w:val="decimal"/>
      <w:lvlText w:val="%1.%2.%3.%4.%5.%6"/>
      <w:lvlJc w:val="left"/>
      <w:pPr>
        <w:ind w:left="4915" w:hanging="1440"/>
      </w:pPr>
      <w:rPr>
        <w:rFonts w:hint="default"/>
        <w:i/>
      </w:rPr>
    </w:lvl>
    <w:lvl w:ilvl="6" w:tentative="0">
      <w:start w:val="1"/>
      <w:numFmt w:val="decimal"/>
      <w:lvlText w:val="%1.%2.%3.%4.%5.%6.%7"/>
      <w:lvlJc w:val="left"/>
      <w:pPr>
        <w:ind w:left="5610" w:hanging="1440"/>
      </w:pPr>
      <w:rPr>
        <w:rFonts w:hint="default"/>
        <w:i/>
      </w:rPr>
    </w:lvl>
    <w:lvl w:ilvl="7" w:tentative="0">
      <w:start w:val="1"/>
      <w:numFmt w:val="decimal"/>
      <w:lvlText w:val="%1.%2.%3.%4.%5.%6.%7.%8"/>
      <w:lvlJc w:val="left"/>
      <w:pPr>
        <w:ind w:left="6665" w:hanging="1800"/>
      </w:pPr>
      <w:rPr>
        <w:rFonts w:hint="default"/>
        <w:i/>
      </w:rPr>
    </w:lvl>
    <w:lvl w:ilvl="8" w:tentative="0">
      <w:start w:val="1"/>
      <w:numFmt w:val="decimal"/>
      <w:lvlText w:val="%1.%2.%3.%4.%5.%6.%7.%8.%9"/>
      <w:lvlJc w:val="left"/>
      <w:pPr>
        <w:ind w:left="7360" w:hanging="1800"/>
      </w:pPr>
      <w:rPr>
        <w:rFonts w:hint="default"/>
        <w:i/>
      </w:rPr>
    </w:lvl>
  </w:abstractNum>
  <w:abstractNum w:abstractNumId="1">
    <w:nsid w:val="50936D12"/>
    <w:multiLevelType w:val="multilevel"/>
    <w:tmpl w:val="50936D12"/>
    <w:lvl w:ilvl="0" w:tentative="0">
      <w:start w:val="7"/>
      <w:numFmt w:val="decimal"/>
      <w:pStyle w:val="2"/>
      <w:lvlText w:val="%1."/>
      <w:lvlJc w:val="left"/>
      <w:pPr>
        <w:ind w:left="720"/>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1" w:tentative="0">
      <w:start w:val="1"/>
      <w:numFmt w:val="lowerLetter"/>
      <w:lvlText w:val="%2"/>
      <w:lvlJc w:val="left"/>
      <w:pPr>
        <w:ind w:left="1800"/>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2" w:tentative="0">
      <w:start w:val="1"/>
      <w:numFmt w:val="lowerRoman"/>
      <w:lvlText w:val="%3"/>
      <w:lvlJc w:val="left"/>
      <w:pPr>
        <w:ind w:left="2520"/>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3" w:tentative="0">
      <w:start w:val="1"/>
      <w:numFmt w:val="decimal"/>
      <w:lvlText w:val="%4"/>
      <w:lvlJc w:val="left"/>
      <w:pPr>
        <w:ind w:left="3240"/>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4" w:tentative="0">
      <w:start w:val="1"/>
      <w:numFmt w:val="lowerLetter"/>
      <w:lvlText w:val="%5"/>
      <w:lvlJc w:val="left"/>
      <w:pPr>
        <w:ind w:left="3960"/>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5" w:tentative="0">
      <w:start w:val="1"/>
      <w:numFmt w:val="lowerRoman"/>
      <w:lvlText w:val="%6"/>
      <w:lvlJc w:val="left"/>
      <w:pPr>
        <w:ind w:left="4680"/>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6" w:tentative="0">
      <w:start w:val="1"/>
      <w:numFmt w:val="decimal"/>
      <w:lvlText w:val="%7"/>
      <w:lvlJc w:val="left"/>
      <w:pPr>
        <w:ind w:left="5400"/>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7" w:tentative="0">
      <w:start w:val="1"/>
      <w:numFmt w:val="lowerLetter"/>
      <w:lvlText w:val="%8"/>
      <w:lvlJc w:val="left"/>
      <w:pPr>
        <w:ind w:left="6120"/>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8" w:tentative="0">
      <w:start w:val="1"/>
      <w:numFmt w:val="lowerRoman"/>
      <w:lvlText w:val="%9"/>
      <w:lvlJc w:val="left"/>
      <w:pPr>
        <w:ind w:left="6840"/>
      </w:pPr>
      <w:rPr>
        <w:rFonts w:ascii="Times New Roman" w:hAnsi="Times New Roman" w:eastAsia="Times New Roman" w:cs="Times New Roman"/>
        <w:b/>
        <w:i w:val="0"/>
        <w:strike w:val="0"/>
        <w:dstrike w:val="0"/>
        <w:color w:val="000000"/>
        <w:sz w:val="27"/>
        <w:u w:val="none" w:color="000000"/>
        <w:shd w:val="clear" w:color="auto" w:fill="auto"/>
        <w:vertAlign w:val="baseline"/>
      </w:rPr>
    </w:lvl>
  </w:abstractNum>
  <w:abstractNum w:abstractNumId="2">
    <w:nsid w:val="73072634"/>
    <w:multiLevelType w:val="multilevel"/>
    <w:tmpl w:val="73072634"/>
    <w:lvl w:ilvl="0" w:tentative="0">
      <w:start w:val="1"/>
      <w:numFmt w:val="decimal"/>
      <w:lvlText w:val="%1."/>
      <w:lvlJc w:val="left"/>
      <w:pPr>
        <w:ind w:left="979"/>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1" w:tentative="0">
      <w:start w:val="1"/>
      <w:numFmt w:val="lowerLetter"/>
      <w:lvlText w:val="%2"/>
      <w:lvlJc w:val="left"/>
      <w:pPr>
        <w:ind w:left="1789"/>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2" w:tentative="0">
      <w:start w:val="1"/>
      <w:numFmt w:val="lowerRoman"/>
      <w:lvlText w:val="%3"/>
      <w:lvlJc w:val="left"/>
      <w:pPr>
        <w:ind w:left="2509"/>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3" w:tentative="0">
      <w:start w:val="1"/>
      <w:numFmt w:val="decimal"/>
      <w:lvlText w:val="%4"/>
      <w:lvlJc w:val="left"/>
      <w:pPr>
        <w:ind w:left="3229"/>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4" w:tentative="0">
      <w:start w:val="1"/>
      <w:numFmt w:val="lowerLetter"/>
      <w:lvlText w:val="%5"/>
      <w:lvlJc w:val="left"/>
      <w:pPr>
        <w:ind w:left="3949"/>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5" w:tentative="0">
      <w:start w:val="1"/>
      <w:numFmt w:val="lowerRoman"/>
      <w:lvlText w:val="%6"/>
      <w:lvlJc w:val="left"/>
      <w:pPr>
        <w:ind w:left="4669"/>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6" w:tentative="0">
      <w:start w:val="1"/>
      <w:numFmt w:val="decimal"/>
      <w:lvlText w:val="%7"/>
      <w:lvlJc w:val="left"/>
      <w:pPr>
        <w:ind w:left="5389"/>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7" w:tentative="0">
      <w:start w:val="1"/>
      <w:numFmt w:val="lowerLetter"/>
      <w:lvlText w:val="%8"/>
      <w:lvlJc w:val="left"/>
      <w:pPr>
        <w:ind w:left="6109"/>
      </w:pPr>
      <w:rPr>
        <w:rFonts w:ascii="Times New Roman" w:hAnsi="Times New Roman" w:eastAsia="Times New Roman" w:cs="Times New Roman"/>
        <w:b/>
        <w:i w:val="0"/>
        <w:strike w:val="0"/>
        <w:dstrike w:val="0"/>
        <w:color w:val="000000"/>
        <w:sz w:val="27"/>
        <w:u w:val="none" w:color="000000"/>
        <w:shd w:val="clear" w:color="auto" w:fill="auto"/>
        <w:vertAlign w:val="baseline"/>
      </w:rPr>
    </w:lvl>
    <w:lvl w:ilvl="8" w:tentative="0">
      <w:start w:val="1"/>
      <w:numFmt w:val="lowerRoman"/>
      <w:lvlText w:val="%9"/>
      <w:lvlJc w:val="left"/>
      <w:pPr>
        <w:ind w:left="6829"/>
      </w:pPr>
      <w:rPr>
        <w:rFonts w:ascii="Times New Roman" w:hAnsi="Times New Roman" w:eastAsia="Times New Roman" w:cs="Times New Roman"/>
        <w:b/>
        <w:i w:val="0"/>
        <w:strike w:val="0"/>
        <w:dstrike w:val="0"/>
        <w:color w:val="000000"/>
        <w:sz w:val="27"/>
        <w:u w:val="none" w:color="000000"/>
        <w:shd w:val="clear" w:color="auto" w:fill="auto"/>
        <w:vertAlign w:val="baseline"/>
      </w:rPr>
    </w:lvl>
  </w:abstractNum>
  <w:abstractNum w:abstractNumId="3">
    <w:nsid w:val="7D5D37DF"/>
    <w:multiLevelType w:val="multilevel"/>
    <w:tmpl w:val="7D5D37DF"/>
    <w:lvl w:ilvl="0" w:tentative="0">
      <w:start w:val="2"/>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32"/>
    <w:footnote w:id="3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399"/>
    <w:rsid w:val="00001025"/>
    <w:rsid w:val="000050FC"/>
    <w:rsid w:val="00005488"/>
    <w:rsid w:val="000102E5"/>
    <w:rsid w:val="00012BCD"/>
    <w:rsid w:val="000161F2"/>
    <w:rsid w:val="000220BA"/>
    <w:rsid w:val="00022AAE"/>
    <w:rsid w:val="00023D17"/>
    <w:rsid w:val="00025F47"/>
    <w:rsid w:val="00032305"/>
    <w:rsid w:val="00032D11"/>
    <w:rsid w:val="00035223"/>
    <w:rsid w:val="00035791"/>
    <w:rsid w:val="00035B81"/>
    <w:rsid w:val="000450B2"/>
    <w:rsid w:val="00045447"/>
    <w:rsid w:val="00047922"/>
    <w:rsid w:val="000531A0"/>
    <w:rsid w:val="00055E78"/>
    <w:rsid w:val="00056D21"/>
    <w:rsid w:val="00061C3A"/>
    <w:rsid w:val="00063FF8"/>
    <w:rsid w:val="00064BEF"/>
    <w:rsid w:val="0006575A"/>
    <w:rsid w:val="00067B8F"/>
    <w:rsid w:val="000705CE"/>
    <w:rsid w:val="000726DA"/>
    <w:rsid w:val="00075E47"/>
    <w:rsid w:val="00077B87"/>
    <w:rsid w:val="00077C43"/>
    <w:rsid w:val="00081930"/>
    <w:rsid w:val="000854BA"/>
    <w:rsid w:val="00085612"/>
    <w:rsid w:val="00085F46"/>
    <w:rsid w:val="00085FEA"/>
    <w:rsid w:val="00087F58"/>
    <w:rsid w:val="00092D8B"/>
    <w:rsid w:val="00094314"/>
    <w:rsid w:val="000A254A"/>
    <w:rsid w:val="000A32F5"/>
    <w:rsid w:val="000B0AD1"/>
    <w:rsid w:val="000B1D3E"/>
    <w:rsid w:val="000B2246"/>
    <w:rsid w:val="000B64E3"/>
    <w:rsid w:val="000B7033"/>
    <w:rsid w:val="000C0EF0"/>
    <w:rsid w:val="000C41A7"/>
    <w:rsid w:val="000C4D96"/>
    <w:rsid w:val="000C4FFC"/>
    <w:rsid w:val="000C7425"/>
    <w:rsid w:val="000D3EF0"/>
    <w:rsid w:val="000D5742"/>
    <w:rsid w:val="000D6EE4"/>
    <w:rsid w:val="000E1D66"/>
    <w:rsid w:val="000E200E"/>
    <w:rsid w:val="000E46EE"/>
    <w:rsid w:val="000E7692"/>
    <w:rsid w:val="000F202F"/>
    <w:rsid w:val="000F33A9"/>
    <w:rsid w:val="000F4258"/>
    <w:rsid w:val="000F4C78"/>
    <w:rsid w:val="000F52AC"/>
    <w:rsid w:val="00101163"/>
    <w:rsid w:val="00101884"/>
    <w:rsid w:val="001048D9"/>
    <w:rsid w:val="00105C7A"/>
    <w:rsid w:val="00110644"/>
    <w:rsid w:val="0011289E"/>
    <w:rsid w:val="0011474C"/>
    <w:rsid w:val="001149C9"/>
    <w:rsid w:val="00115072"/>
    <w:rsid w:val="00115AA6"/>
    <w:rsid w:val="00117272"/>
    <w:rsid w:val="0012081B"/>
    <w:rsid w:val="001246E2"/>
    <w:rsid w:val="00130DAD"/>
    <w:rsid w:val="00134188"/>
    <w:rsid w:val="0014049B"/>
    <w:rsid w:val="001424A4"/>
    <w:rsid w:val="00150359"/>
    <w:rsid w:val="001527A6"/>
    <w:rsid w:val="00153978"/>
    <w:rsid w:val="00153CF2"/>
    <w:rsid w:val="00154E8C"/>
    <w:rsid w:val="001573A0"/>
    <w:rsid w:val="001611DC"/>
    <w:rsid w:val="00163F0B"/>
    <w:rsid w:val="001670F8"/>
    <w:rsid w:val="00173335"/>
    <w:rsid w:val="00173CA3"/>
    <w:rsid w:val="00181298"/>
    <w:rsid w:val="001839FB"/>
    <w:rsid w:val="00184CBD"/>
    <w:rsid w:val="001938BE"/>
    <w:rsid w:val="00195279"/>
    <w:rsid w:val="00195FE2"/>
    <w:rsid w:val="00196C1C"/>
    <w:rsid w:val="001A3984"/>
    <w:rsid w:val="001A4B28"/>
    <w:rsid w:val="001B42C2"/>
    <w:rsid w:val="001B575B"/>
    <w:rsid w:val="001B5FAB"/>
    <w:rsid w:val="001C1F37"/>
    <w:rsid w:val="001C770A"/>
    <w:rsid w:val="001D1C85"/>
    <w:rsid w:val="001D255C"/>
    <w:rsid w:val="001D2633"/>
    <w:rsid w:val="001E0067"/>
    <w:rsid w:val="001E0BF5"/>
    <w:rsid w:val="001E1295"/>
    <w:rsid w:val="001E1F4E"/>
    <w:rsid w:val="001E3B91"/>
    <w:rsid w:val="001E44EF"/>
    <w:rsid w:val="001E623F"/>
    <w:rsid w:val="001E6EEC"/>
    <w:rsid w:val="001F60B9"/>
    <w:rsid w:val="0020001B"/>
    <w:rsid w:val="002022F0"/>
    <w:rsid w:val="00206BB4"/>
    <w:rsid w:val="00206DDD"/>
    <w:rsid w:val="00214CC2"/>
    <w:rsid w:val="00214ED8"/>
    <w:rsid w:val="00216464"/>
    <w:rsid w:val="00231D13"/>
    <w:rsid w:val="00232B40"/>
    <w:rsid w:val="002349D8"/>
    <w:rsid w:val="0024166F"/>
    <w:rsid w:val="00241AB2"/>
    <w:rsid w:val="002429FB"/>
    <w:rsid w:val="0024539B"/>
    <w:rsid w:val="002458E2"/>
    <w:rsid w:val="00251324"/>
    <w:rsid w:val="00251D39"/>
    <w:rsid w:val="00252150"/>
    <w:rsid w:val="00253CB1"/>
    <w:rsid w:val="00257554"/>
    <w:rsid w:val="002617B6"/>
    <w:rsid w:val="00265A0D"/>
    <w:rsid w:val="00265C4E"/>
    <w:rsid w:val="00266D47"/>
    <w:rsid w:val="002677DD"/>
    <w:rsid w:val="00270B40"/>
    <w:rsid w:val="00270D03"/>
    <w:rsid w:val="0027214F"/>
    <w:rsid w:val="00272206"/>
    <w:rsid w:val="00272B74"/>
    <w:rsid w:val="00272C4C"/>
    <w:rsid w:val="00272CC0"/>
    <w:rsid w:val="00274F8A"/>
    <w:rsid w:val="00274FD6"/>
    <w:rsid w:val="0028170D"/>
    <w:rsid w:val="00285436"/>
    <w:rsid w:val="00285B2F"/>
    <w:rsid w:val="00286525"/>
    <w:rsid w:val="00291965"/>
    <w:rsid w:val="00293806"/>
    <w:rsid w:val="00294204"/>
    <w:rsid w:val="0029528B"/>
    <w:rsid w:val="002960E2"/>
    <w:rsid w:val="00296617"/>
    <w:rsid w:val="002967D8"/>
    <w:rsid w:val="002A017B"/>
    <w:rsid w:val="002A39C5"/>
    <w:rsid w:val="002A3D7B"/>
    <w:rsid w:val="002A513A"/>
    <w:rsid w:val="002A560C"/>
    <w:rsid w:val="002A6E86"/>
    <w:rsid w:val="002A7020"/>
    <w:rsid w:val="002A741F"/>
    <w:rsid w:val="002A7BA6"/>
    <w:rsid w:val="002B43B1"/>
    <w:rsid w:val="002B4574"/>
    <w:rsid w:val="002B4662"/>
    <w:rsid w:val="002B5040"/>
    <w:rsid w:val="002B7F30"/>
    <w:rsid w:val="002C362E"/>
    <w:rsid w:val="002C4212"/>
    <w:rsid w:val="002C4277"/>
    <w:rsid w:val="002D1200"/>
    <w:rsid w:val="002D4595"/>
    <w:rsid w:val="002D7622"/>
    <w:rsid w:val="002E278B"/>
    <w:rsid w:val="002E2A07"/>
    <w:rsid w:val="002E4E14"/>
    <w:rsid w:val="002E5A6C"/>
    <w:rsid w:val="002E5EB5"/>
    <w:rsid w:val="002E6A17"/>
    <w:rsid w:val="002F0A35"/>
    <w:rsid w:val="002F1881"/>
    <w:rsid w:val="002F1D39"/>
    <w:rsid w:val="002F31BF"/>
    <w:rsid w:val="002F43CD"/>
    <w:rsid w:val="002F6B30"/>
    <w:rsid w:val="002F7E53"/>
    <w:rsid w:val="00303A6C"/>
    <w:rsid w:val="00311329"/>
    <w:rsid w:val="0031144D"/>
    <w:rsid w:val="0031159D"/>
    <w:rsid w:val="00311C2F"/>
    <w:rsid w:val="00312A40"/>
    <w:rsid w:val="0032021C"/>
    <w:rsid w:val="00320CD5"/>
    <w:rsid w:val="00323BB2"/>
    <w:rsid w:val="00327637"/>
    <w:rsid w:val="00335172"/>
    <w:rsid w:val="003354A4"/>
    <w:rsid w:val="003369C5"/>
    <w:rsid w:val="00340492"/>
    <w:rsid w:val="003411AE"/>
    <w:rsid w:val="00343EA9"/>
    <w:rsid w:val="00347667"/>
    <w:rsid w:val="00351725"/>
    <w:rsid w:val="00352CF6"/>
    <w:rsid w:val="0035317E"/>
    <w:rsid w:val="00355169"/>
    <w:rsid w:val="00360FB5"/>
    <w:rsid w:val="00362F29"/>
    <w:rsid w:val="00363173"/>
    <w:rsid w:val="00366DC4"/>
    <w:rsid w:val="003703F6"/>
    <w:rsid w:val="0037592D"/>
    <w:rsid w:val="00383446"/>
    <w:rsid w:val="0038358D"/>
    <w:rsid w:val="00383C19"/>
    <w:rsid w:val="0038446D"/>
    <w:rsid w:val="003916E4"/>
    <w:rsid w:val="00391AE0"/>
    <w:rsid w:val="00391E9C"/>
    <w:rsid w:val="0039218D"/>
    <w:rsid w:val="0039230D"/>
    <w:rsid w:val="00394F0F"/>
    <w:rsid w:val="00397BE5"/>
    <w:rsid w:val="003A00E5"/>
    <w:rsid w:val="003A035F"/>
    <w:rsid w:val="003A1659"/>
    <w:rsid w:val="003A27B6"/>
    <w:rsid w:val="003B0AAA"/>
    <w:rsid w:val="003B1582"/>
    <w:rsid w:val="003B30BC"/>
    <w:rsid w:val="003B40AD"/>
    <w:rsid w:val="003B4342"/>
    <w:rsid w:val="003B5198"/>
    <w:rsid w:val="003B74BF"/>
    <w:rsid w:val="003C059B"/>
    <w:rsid w:val="003C0DFA"/>
    <w:rsid w:val="003C316D"/>
    <w:rsid w:val="003C3645"/>
    <w:rsid w:val="003C5264"/>
    <w:rsid w:val="003C65C6"/>
    <w:rsid w:val="003C757E"/>
    <w:rsid w:val="003D33DF"/>
    <w:rsid w:val="003D3A1E"/>
    <w:rsid w:val="003D451A"/>
    <w:rsid w:val="003D5AA0"/>
    <w:rsid w:val="003E5B45"/>
    <w:rsid w:val="003E5D8E"/>
    <w:rsid w:val="003E6C74"/>
    <w:rsid w:val="003F762C"/>
    <w:rsid w:val="004029F3"/>
    <w:rsid w:val="0040330F"/>
    <w:rsid w:val="004056BE"/>
    <w:rsid w:val="00405D6E"/>
    <w:rsid w:val="004078CF"/>
    <w:rsid w:val="0041287A"/>
    <w:rsid w:val="00412AC5"/>
    <w:rsid w:val="00421D47"/>
    <w:rsid w:val="00424E9F"/>
    <w:rsid w:val="00425E81"/>
    <w:rsid w:val="004266D4"/>
    <w:rsid w:val="004369E9"/>
    <w:rsid w:val="00441C57"/>
    <w:rsid w:val="00442607"/>
    <w:rsid w:val="00442A84"/>
    <w:rsid w:val="00443CFD"/>
    <w:rsid w:val="00445B72"/>
    <w:rsid w:val="0044690A"/>
    <w:rsid w:val="004522FE"/>
    <w:rsid w:val="00454B9C"/>
    <w:rsid w:val="00462FA0"/>
    <w:rsid w:val="0046318A"/>
    <w:rsid w:val="0047348C"/>
    <w:rsid w:val="00473500"/>
    <w:rsid w:val="00473993"/>
    <w:rsid w:val="00473EC8"/>
    <w:rsid w:val="00473F47"/>
    <w:rsid w:val="004749C8"/>
    <w:rsid w:val="00474C4C"/>
    <w:rsid w:val="00476EF8"/>
    <w:rsid w:val="004774AB"/>
    <w:rsid w:val="00481BE4"/>
    <w:rsid w:val="00481D7A"/>
    <w:rsid w:val="0048250B"/>
    <w:rsid w:val="00482D42"/>
    <w:rsid w:val="00485987"/>
    <w:rsid w:val="00485E35"/>
    <w:rsid w:val="00494605"/>
    <w:rsid w:val="004A1B23"/>
    <w:rsid w:val="004A277A"/>
    <w:rsid w:val="004A6406"/>
    <w:rsid w:val="004A65B1"/>
    <w:rsid w:val="004B2D43"/>
    <w:rsid w:val="004B4DC7"/>
    <w:rsid w:val="004C1F3B"/>
    <w:rsid w:val="004C3A91"/>
    <w:rsid w:val="004C4BC5"/>
    <w:rsid w:val="004D1254"/>
    <w:rsid w:val="004D5211"/>
    <w:rsid w:val="004D7308"/>
    <w:rsid w:val="004D7EAC"/>
    <w:rsid w:val="004E10E0"/>
    <w:rsid w:val="004E7B61"/>
    <w:rsid w:val="004F551F"/>
    <w:rsid w:val="004F5589"/>
    <w:rsid w:val="004F5826"/>
    <w:rsid w:val="004F5914"/>
    <w:rsid w:val="0050293B"/>
    <w:rsid w:val="00502D52"/>
    <w:rsid w:val="00504DB9"/>
    <w:rsid w:val="00507320"/>
    <w:rsid w:val="005075F2"/>
    <w:rsid w:val="005100DA"/>
    <w:rsid w:val="00512301"/>
    <w:rsid w:val="00512867"/>
    <w:rsid w:val="005135ED"/>
    <w:rsid w:val="0052316C"/>
    <w:rsid w:val="005260E0"/>
    <w:rsid w:val="00527A80"/>
    <w:rsid w:val="00531942"/>
    <w:rsid w:val="00540AB1"/>
    <w:rsid w:val="0054321A"/>
    <w:rsid w:val="0054457B"/>
    <w:rsid w:val="00550890"/>
    <w:rsid w:val="00552AFD"/>
    <w:rsid w:val="00552E1A"/>
    <w:rsid w:val="005600DD"/>
    <w:rsid w:val="00560E59"/>
    <w:rsid w:val="0056127A"/>
    <w:rsid w:val="0056714C"/>
    <w:rsid w:val="00571526"/>
    <w:rsid w:val="005813C6"/>
    <w:rsid w:val="00582C28"/>
    <w:rsid w:val="00583F34"/>
    <w:rsid w:val="00584EF2"/>
    <w:rsid w:val="0059427B"/>
    <w:rsid w:val="00597160"/>
    <w:rsid w:val="005A3480"/>
    <w:rsid w:val="005A45FF"/>
    <w:rsid w:val="005A692E"/>
    <w:rsid w:val="005B655A"/>
    <w:rsid w:val="005C481D"/>
    <w:rsid w:val="005C7F3B"/>
    <w:rsid w:val="005D3747"/>
    <w:rsid w:val="005D61A2"/>
    <w:rsid w:val="005E4E2F"/>
    <w:rsid w:val="005F0D44"/>
    <w:rsid w:val="005F13A7"/>
    <w:rsid w:val="005F696F"/>
    <w:rsid w:val="00600947"/>
    <w:rsid w:val="00601088"/>
    <w:rsid w:val="00606BCF"/>
    <w:rsid w:val="006110A3"/>
    <w:rsid w:val="0061111A"/>
    <w:rsid w:val="006130F2"/>
    <w:rsid w:val="00615464"/>
    <w:rsid w:val="00615D9A"/>
    <w:rsid w:val="00616593"/>
    <w:rsid w:val="00624C91"/>
    <w:rsid w:val="00626D60"/>
    <w:rsid w:val="0063186A"/>
    <w:rsid w:val="00634127"/>
    <w:rsid w:val="006344D8"/>
    <w:rsid w:val="00642FB4"/>
    <w:rsid w:val="00643DE8"/>
    <w:rsid w:val="00645961"/>
    <w:rsid w:val="00645B25"/>
    <w:rsid w:val="00647BB2"/>
    <w:rsid w:val="006532D3"/>
    <w:rsid w:val="00653862"/>
    <w:rsid w:val="00670FDA"/>
    <w:rsid w:val="006743CE"/>
    <w:rsid w:val="00675D18"/>
    <w:rsid w:val="0068422B"/>
    <w:rsid w:val="00685EBE"/>
    <w:rsid w:val="006865F8"/>
    <w:rsid w:val="006909EB"/>
    <w:rsid w:val="006916ED"/>
    <w:rsid w:val="00691B58"/>
    <w:rsid w:val="006923A5"/>
    <w:rsid w:val="00694DF6"/>
    <w:rsid w:val="006A24D2"/>
    <w:rsid w:val="006A5542"/>
    <w:rsid w:val="006A612A"/>
    <w:rsid w:val="006B1787"/>
    <w:rsid w:val="006B179B"/>
    <w:rsid w:val="006B2A06"/>
    <w:rsid w:val="006B3159"/>
    <w:rsid w:val="006B3491"/>
    <w:rsid w:val="006B73B1"/>
    <w:rsid w:val="006C1F52"/>
    <w:rsid w:val="006C36A3"/>
    <w:rsid w:val="006C5CFE"/>
    <w:rsid w:val="006D0367"/>
    <w:rsid w:val="006D188E"/>
    <w:rsid w:val="006D591D"/>
    <w:rsid w:val="006D781E"/>
    <w:rsid w:val="006E24A9"/>
    <w:rsid w:val="006F0772"/>
    <w:rsid w:val="006F1857"/>
    <w:rsid w:val="006F4747"/>
    <w:rsid w:val="006F638E"/>
    <w:rsid w:val="00701E67"/>
    <w:rsid w:val="007024CC"/>
    <w:rsid w:val="00703426"/>
    <w:rsid w:val="007063F4"/>
    <w:rsid w:val="00710E94"/>
    <w:rsid w:val="0071136E"/>
    <w:rsid w:val="00713DCA"/>
    <w:rsid w:val="0071672C"/>
    <w:rsid w:val="0072080C"/>
    <w:rsid w:val="00722E32"/>
    <w:rsid w:val="0072489F"/>
    <w:rsid w:val="007264F7"/>
    <w:rsid w:val="00726A0C"/>
    <w:rsid w:val="00730C7A"/>
    <w:rsid w:val="00732D3F"/>
    <w:rsid w:val="00733462"/>
    <w:rsid w:val="00734ECA"/>
    <w:rsid w:val="00737562"/>
    <w:rsid w:val="007375F2"/>
    <w:rsid w:val="00737B39"/>
    <w:rsid w:val="00740BA9"/>
    <w:rsid w:val="00740DD9"/>
    <w:rsid w:val="007424F5"/>
    <w:rsid w:val="00743031"/>
    <w:rsid w:val="00744625"/>
    <w:rsid w:val="00745A56"/>
    <w:rsid w:val="007513A2"/>
    <w:rsid w:val="007515AF"/>
    <w:rsid w:val="00752EA0"/>
    <w:rsid w:val="0075507E"/>
    <w:rsid w:val="00755D40"/>
    <w:rsid w:val="00756097"/>
    <w:rsid w:val="007625BF"/>
    <w:rsid w:val="00763439"/>
    <w:rsid w:val="00763BBE"/>
    <w:rsid w:val="00764A66"/>
    <w:rsid w:val="00764B94"/>
    <w:rsid w:val="0076554A"/>
    <w:rsid w:val="007731A1"/>
    <w:rsid w:val="00773F65"/>
    <w:rsid w:val="00774226"/>
    <w:rsid w:val="00776003"/>
    <w:rsid w:val="00782698"/>
    <w:rsid w:val="0079129C"/>
    <w:rsid w:val="007A0200"/>
    <w:rsid w:val="007A08B4"/>
    <w:rsid w:val="007A3134"/>
    <w:rsid w:val="007A357B"/>
    <w:rsid w:val="007A591F"/>
    <w:rsid w:val="007A62A7"/>
    <w:rsid w:val="007A7B8C"/>
    <w:rsid w:val="007B09D4"/>
    <w:rsid w:val="007B0A73"/>
    <w:rsid w:val="007B1F13"/>
    <w:rsid w:val="007B55D7"/>
    <w:rsid w:val="007B5A90"/>
    <w:rsid w:val="007B6049"/>
    <w:rsid w:val="007B6B17"/>
    <w:rsid w:val="007B6BA6"/>
    <w:rsid w:val="007B7117"/>
    <w:rsid w:val="007B71C0"/>
    <w:rsid w:val="007C031A"/>
    <w:rsid w:val="007C0842"/>
    <w:rsid w:val="007C29E0"/>
    <w:rsid w:val="007C2D4F"/>
    <w:rsid w:val="007C5AA7"/>
    <w:rsid w:val="007C7640"/>
    <w:rsid w:val="007D11A9"/>
    <w:rsid w:val="007D372C"/>
    <w:rsid w:val="007D3BB0"/>
    <w:rsid w:val="007D411E"/>
    <w:rsid w:val="007D6B2F"/>
    <w:rsid w:val="007D6B5B"/>
    <w:rsid w:val="007E1442"/>
    <w:rsid w:val="007E6804"/>
    <w:rsid w:val="007F1559"/>
    <w:rsid w:val="007F42AF"/>
    <w:rsid w:val="007F5AD0"/>
    <w:rsid w:val="007F783A"/>
    <w:rsid w:val="008022BA"/>
    <w:rsid w:val="008026D8"/>
    <w:rsid w:val="0080299C"/>
    <w:rsid w:val="00802CE3"/>
    <w:rsid w:val="008057DB"/>
    <w:rsid w:val="00806C5F"/>
    <w:rsid w:val="00812953"/>
    <w:rsid w:val="00813318"/>
    <w:rsid w:val="00814606"/>
    <w:rsid w:val="008154AB"/>
    <w:rsid w:val="0082088E"/>
    <w:rsid w:val="00823BE3"/>
    <w:rsid w:val="00825DE7"/>
    <w:rsid w:val="00827C91"/>
    <w:rsid w:val="008310AB"/>
    <w:rsid w:val="00831177"/>
    <w:rsid w:val="0083300A"/>
    <w:rsid w:val="0084265D"/>
    <w:rsid w:val="00844FB2"/>
    <w:rsid w:val="00846EA4"/>
    <w:rsid w:val="00852636"/>
    <w:rsid w:val="00855417"/>
    <w:rsid w:val="0086227F"/>
    <w:rsid w:val="00864556"/>
    <w:rsid w:val="00866B8E"/>
    <w:rsid w:val="00871C76"/>
    <w:rsid w:val="00872BD3"/>
    <w:rsid w:val="0087513C"/>
    <w:rsid w:val="0087691A"/>
    <w:rsid w:val="008838EE"/>
    <w:rsid w:val="00884898"/>
    <w:rsid w:val="00885DB0"/>
    <w:rsid w:val="00887830"/>
    <w:rsid w:val="008A1B7D"/>
    <w:rsid w:val="008A36A6"/>
    <w:rsid w:val="008A385E"/>
    <w:rsid w:val="008A6365"/>
    <w:rsid w:val="008A71FA"/>
    <w:rsid w:val="008B1D32"/>
    <w:rsid w:val="008B3C4F"/>
    <w:rsid w:val="008B44CD"/>
    <w:rsid w:val="008B7A80"/>
    <w:rsid w:val="008C0DE8"/>
    <w:rsid w:val="008C50D7"/>
    <w:rsid w:val="008C689F"/>
    <w:rsid w:val="008D086B"/>
    <w:rsid w:val="008D15E0"/>
    <w:rsid w:val="008D3632"/>
    <w:rsid w:val="008D5649"/>
    <w:rsid w:val="008D590B"/>
    <w:rsid w:val="008E2679"/>
    <w:rsid w:val="008E26D5"/>
    <w:rsid w:val="008E2840"/>
    <w:rsid w:val="008E4E60"/>
    <w:rsid w:val="008E4FC8"/>
    <w:rsid w:val="008F5DE6"/>
    <w:rsid w:val="008F72B5"/>
    <w:rsid w:val="00903074"/>
    <w:rsid w:val="00904FAF"/>
    <w:rsid w:val="00906F45"/>
    <w:rsid w:val="0091317E"/>
    <w:rsid w:val="00915EBC"/>
    <w:rsid w:val="009163B0"/>
    <w:rsid w:val="00916615"/>
    <w:rsid w:val="0092534D"/>
    <w:rsid w:val="0092686E"/>
    <w:rsid w:val="00927440"/>
    <w:rsid w:val="00930875"/>
    <w:rsid w:val="0093447F"/>
    <w:rsid w:val="00937483"/>
    <w:rsid w:val="00937C8D"/>
    <w:rsid w:val="00940E43"/>
    <w:rsid w:val="00941C64"/>
    <w:rsid w:val="00942A88"/>
    <w:rsid w:val="0094317F"/>
    <w:rsid w:val="00945CFE"/>
    <w:rsid w:val="00951B20"/>
    <w:rsid w:val="00952E99"/>
    <w:rsid w:val="00954310"/>
    <w:rsid w:val="00955584"/>
    <w:rsid w:val="009579C3"/>
    <w:rsid w:val="00960D86"/>
    <w:rsid w:val="00962034"/>
    <w:rsid w:val="009633C5"/>
    <w:rsid w:val="009649CB"/>
    <w:rsid w:val="0097354A"/>
    <w:rsid w:val="0097461C"/>
    <w:rsid w:val="00976B78"/>
    <w:rsid w:val="00976E7F"/>
    <w:rsid w:val="009771FB"/>
    <w:rsid w:val="00985CEF"/>
    <w:rsid w:val="009861EF"/>
    <w:rsid w:val="009875EA"/>
    <w:rsid w:val="00992225"/>
    <w:rsid w:val="009934A1"/>
    <w:rsid w:val="009A0903"/>
    <w:rsid w:val="009A25F2"/>
    <w:rsid w:val="009A26EB"/>
    <w:rsid w:val="009A38E3"/>
    <w:rsid w:val="009A4153"/>
    <w:rsid w:val="009A4A37"/>
    <w:rsid w:val="009A526E"/>
    <w:rsid w:val="009A5CC4"/>
    <w:rsid w:val="009A665A"/>
    <w:rsid w:val="009A730C"/>
    <w:rsid w:val="009B09B0"/>
    <w:rsid w:val="009B12B2"/>
    <w:rsid w:val="009B27D9"/>
    <w:rsid w:val="009C3CFC"/>
    <w:rsid w:val="009C3D1A"/>
    <w:rsid w:val="009C4F21"/>
    <w:rsid w:val="009C5132"/>
    <w:rsid w:val="009C774B"/>
    <w:rsid w:val="009D1A98"/>
    <w:rsid w:val="009D28E6"/>
    <w:rsid w:val="009D2AD2"/>
    <w:rsid w:val="009D3872"/>
    <w:rsid w:val="009D3913"/>
    <w:rsid w:val="009D47A0"/>
    <w:rsid w:val="009D4C15"/>
    <w:rsid w:val="009D5809"/>
    <w:rsid w:val="009D6849"/>
    <w:rsid w:val="009D7903"/>
    <w:rsid w:val="009E225D"/>
    <w:rsid w:val="009E2CF4"/>
    <w:rsid w:val="009E73F0"/>
    <w:rsid w:val="009F0FFE"/>
    <w:rsid w:val="009F153A"/>
    <w:rsid w:val="009F1F24"/>
    <w:rsid w:val="009F3496"/>
    <w:rsid w:val="009F480C"/>
    <w:rsid w:val="009F66C6"/>
    <w:rsid w:val="009F7D0F"/>
    <w:rsid w:val="009F7D6B"/>
    <w:rsid w:val="00A00546"/>
    <w:rsid w:val="00A00B8F"/>
    <w:rsid w:val="00A05D48"/>
    <w:rsid w:val="00A06F8C"/>
    <w:rsid w:val="00A10A62"/>
    <w:rsid w:val="00A122FE"/>
    <w:rsid w:val="00A14187"/>
    <w:rsid w:val="00A15D6C"/>
    <w:rsid w:val="00A21199"/>
    <w:rsid w:val="00A2212A"/>
    <w:rsid w:val="00A239FD"/>
    <w:rsid w:val="00A24110"/>
    <w:rsid w:val="00A260C3"/>
    <w:rsid w:val="00A27305"/>
    <w:rsid w:val="00A33E55"/>
    <w:rsid w:val="00A357B9"/>
    <w:rsid w:val="00A35E8A"/>
    <w:rsid w:val="00A460C0"/>
    <w:rsid w:val="00A46AB7"/>
    <w:rsid w:val="00A508E6"/>
    <w:rsid w:val="00A514AA"/>
    <w:rsid w:val="00A543E6"/>
    <w:rsid w:val="00A54901"/>
    <w:rsid w:val="00A56D21"/>
    <w:rsid w:val="00A57717"/>
    <w:rsid w:val="00A60427"/>
    <w:rsid w:val="00A61760"/>
    <w:rsid w:val="00A62286"/>
    <w:rsid w:val="00A62C1E"/>
    <w:rsid w:val="00A66352"/>
    <w:rsid w:val="00A67F25"/>
    <w:rsid w:val="00A71F05"/>
    <w:rsid w:val="00A74089"/>
    <w:rsid w:val="00A75CCA"/>
    <w:rsid w:val="00A80A86"/>
    <w:rsid w:val="00A81303"/>
    <w:rsid w:val="00A822CF"/>
    <w:rsid w:val="00A83EA8"/>
    <w:rsid w:val="00A84303"/>
    <w:rsid w:val="00A84729"/>
    <w:rsid w:val="00A868A3"/>
    <w:rsid w:val="00A869FB"/>
    <w:rsid w:val="00A932B3"/>
    <w:rsid w:val="00AA0E4D"/>
    <w:rsid w:val="00AA1449"/>
    <w:rsid w:val="00AA2470"/>
    <w:rsid w:val="00AA45DE"/>
    <w:rsid w:val="00AA5194"/>
    <w:rsid w:val="00AA5E0B"/>
    <w:rsid w:val="00AA68DF"/>
    <w:rsid w:val="00AB062A"/>
    <w:rsid w:val="00AB215F"/>
    <w:rsid w:val="00AB4166"/>
    <w:rsid w:val="00AC2215"/>
    <w:rsid w:val="00AC7D1F"/>
    <w:rsid w:val="00AD251D"/>
    <w:rsid w:val="00AD2EF2"/>
    <w:rsid w:val="00AE1EEF"/>
    <w:rsid w:val="00AE33DF"/>
    <w:rsid w:val="00AE3A56"/>
    <w:rsid w:val="00AE4310"/>
    <w:rsid w:val="00AE631F"/>
    <w:rsid w:val="00AF0078"/>
    <w:rsid w:val="00B0355D"/>
    <w:rsid w:val="00B03EE2"/>
    <w:rsid w:val="00B06449"/>
    <w:rsid w:val="00B07678"/>
    <w:rsid w:val="00B076EB"/>
    <w:rsid w:val="00B0796B"/>
    <w:rsid w:val="00B12868"/>
    <w:rsid w:val="00B1376B"/>
    <w:rsid w:val="00B139EF"/>
    <w:rsid w:val="00B22873"/>
    <w:rsid w:val="00B24E29"/>
    <w:rsid w:val="00B25F85"/>
    <w:rsid w:val="00B2762C"/>
    <w:rsid w:val="00B3223B"/>
    <w:rsid w:val="00B34373"/>
    <w:rsid w:val="00B37E36"/>
    <w:rsid w:val="00B417AF"/>
    <w:rsid w:val="00B43A1D"/>
    <w:rsid w:val="00B46E7C"/>
    <w:rsid w:val="00B50F89"/>
    <w:rsid w:val="00B50FF6"/>
    <w:rsid w:val="00B51C33"/>
    <w:rsid w:val="00B56977"/>
    <w:rsid w:val="00B57546"/>
    <w:rsid w:val="00B61A78"/>
    <w:rsid w:val="00B64B4F"/>
    <w:rsid w:val="00B66B1D"/>
    <w:rsid w:val="00B66D28"/>
    <w:rsid w:val="00B719B1"/>
    <w:rsid w:val="00B738FA"/>
    <w:rsid w:val="00B75080"/>
    <w:rsid w:val="00B77F31"/>
    <w:rsid w:val="00B837B3"/>
    <w:rsid w:val="00B850C1"/>
    <w:rsid w:val="00B87226"/>
    <w:rsid w:val="00B92DD0"/>
    <w:rsid w:val="00B939D5"/>
    <w:rsid w:val="00B97D11"/>
    <w:rsid w:val="00BA2E21"/>
    <w:rsid w:val="00BA455E"/>
    <w:rsid w:val="00BA4D4B"/>
    <w:rsid w:val="00BB1082"/>
    <w:rsid w:val="00BB2226"/>
    <w:rsid w:val="00BB3882"/>
    <w:rsid w:val="00BB460A"/>
    <w:rsid w:val="00BB7A97"/>
    <w:rsid w:val="00BC3D51"/>
    <w:rsid w:val="00BC4667"/>
    <w:rsid w:val="00BC7B65"/>
    <w:rsid w:val="00BD39D0"/>
    <w:rsid w:val="00BD7993"/>
    <w:rsid w:val="00BD7A10"/>
    <w:rsid w:val="00BD7B34"/>
    <w:rsid w:val="00BE05C1"/>
    <w:rsid w:val="00BE0DC8"/>
    <w:rsid w:val="00BE10DB"/>
    <w:rsid w:val="00BE3044"/>
    <w:rsid w:val="00BE3646"/>
    <w:rsid w:val="00BE4CFD"/>
    <w:rsid w:val="00BE5E78"/>
    <w:rsid w:val="00BE6B63"/>
    <w:rsid w:val="00BE6DF6"/>
    <w:rsid w:val="00BF091D"/>
    <w:rsid w:val="00BF19B7"/>
    <w:rsid w:val="00BF1C1F"/>
    <w:rsid w:val="00BF1F7B"/>
    <w:rsid w:val="00BF4F90"/>
    <w:rsid w:val="00BF76AA"/>
    <w:rsid w:val="00BF7FD5"/>
    <w:rsid w:val="00C05567"/>
    <w:rsid w:val="00C06641"/>
    <w:rsid w:val="00C072EE"/>
    <w:rsid w:val="00C07605"/>
    <w:rsid w:val="00C13CD9"/>
    <w:rsid w:val="00C17524"/>
    <w:rsid w:val="00C20CB5"/>
    <w:rsid w:val="00C24E29"/>
    <w:rsid w:val="00C2522B"/>
    <w:rsid w:val="00C259C2"/>
    <w:rsid w:val="00C25C6B"/>
    <w:rsid w:val="00C31F72"/>
    <w:rsid w:val="00C3242E"/>
    <w:rsid w:val="00C34FD4"/>
    <w:rsid w:val="00C35314"/>
    <w:rsid w:val="00C360C5"/>
    <w:rsid w:val="00C36256"/>
    <w:rsid w:val="00C37798"/>
    <w:rsid w:val="00C40C19"/>
    <w:rsid w:val="00C41326"/>
    <w:rsid w:val="00C440D5"/>
    <w:rsid w:val="00C4608E"/>
    <w:rsid w:val="00C479B1"/>
    <w:rsid w:val="00C50C84"/>
    <w:rsid w:val="00C5244F"/>
    <w:rsid w:val="00C53504"/>
    <w:rsid w:val="00C547CC"/>
    <w:rsid w:val="00C5510C"/>
    <w:rsid w:val="00C552DA"/>
    <w:rsid w:val="00C5601D"/>
    <w:rsid w:val="00C60628"/>
    <w:rsid w:val="00C6212D"/>
    <w:rsid w:val="00C65958"/>
    <w:rsid w:val="00C66AB5"/>
    <w:rsid w:val="00C67E6D"/>
    <w:rsid w:val="00C7150E"/>
    <w:rsid w:val="00C72253"/>
    <w:rsid w:val="00C7456E"/>
    <w:rsid w:val="00C765F8"/>
    <w:rsid w:val="00C82F95"/>
    <w:rsid w:val="00C87399"/>
    <w:rsid w:val="00C8791D"/>
    <w:rsid w:val="00C95489"/>
    <w:rsid w:val="00CA472A"/>
    <w:rsid w:val="00CA6521"/>
    <w:rsid w:val="00CA7226"/>
    <w:rsid w:val="00CA7922"/>
    <w:rsid w:val="00CB0680"/>
    <w:rsid w:val="00CB0A5A"/>
    <w:rsid w:val="00CB7768"/>
    <w:rsid w:val="00CC64FB"/>
    <w:rsid w:val="00CC73F5"/>
    <w:rsid w:val="00CD0362"/>
    <w:rsid w:val="00CD1553"/>
    <w:rsid w:val="00CD2265"/>
    <w:rsid w:val="00CD297B"/>
    <w:rsid w:val="00CD36E7"/>
    <w:rsid w:val="00CD5B88"/>
    <w:rsid w:val="00CD6F69"/>
    <w:rsid w:val="00CE09CF"/>
    <w:rsid w:val="00CE2543"/>
    <w:rsid w:val="00CF1215"/>
    <w:rsid w:val="00CF1B40"/>
    <w:rsid w:val="00CF2050"/>
    <w:rsid w:val="00CF38A9"/>
    <w:rsid w:val="00D0041A"/>
    <w:rsid w:val="00D03DCD"/>
    <w:rsid w:val="00D04D85"/>
    <w:rsid w:val="00D04DD9"/>
    <w:rsid w:val="00D06FEC"/>
    <w:rsid w:val="00D16D12"/>
    <w:rsid w:val="00D17785"/>
    <w:rsid w:val="00D31CF2"/>
    <w:rsid w:val="00D32C2A"/>
    <w:rsid w:val="00D3412D"/>
    <w:rsid w:val="00D34615"/>
    <w:rsid w:val="00D43153"/>
    <w:rsid w:val="00D44C75"/>
    <w:rsid w:val="00D47D8A"/>
    <w:rsid w:val="00D50980"/>
    <w:rsid w:val="00D53E9B"/>
    <w:rsid w:val="00D61B95"/>
    <w:rsid w:val="00D62CAB"/>
    <w:rsid w:val="00D6344F"/>
    <w:rsid w:val="00D70170"/>
    <w:rsid w:val="00D7189E"/>
    <w:rsid w:val="00D72BB2"/>
    <w:rsid w:val="00D742ED"/>
    <w:rsid w:val="00D75777"/>
    <w:rsid w:val="00D8026F"/>
    <w:rsid w:val="00D822E1"/>
    <w:rsid w:val="00D83F8F"/>
    <w:rsid w:val="00D84D74"/>
    <w:rsid w:val="00D856E6"/>
    <w:rsid w:val="00D8750B"/>
    <w:rsid w:val="00D91CED"/>
    <w:rsid w:val="00D964CA"/>
    <w:rsid w:val="00D979C7"/>
    <w:rsid w:val="00D97B25"/>
    <w:rsid w:val="00DA08AD"/>
    <w:rsid w:val="00DA2137"/>
    <w:rsid w:val="00DA24A6"/>
    <w:rsid w:val="00DA55C1"/>
    <w:rsid w:val="00DA64BF"/>
    <w:rsid w:val="00DA6BEE"/>
    <w:rsid w:val="00DB28FC"/>
    <w:rsid w:val="00DC23D9"/>
    <w:rsid w:val="00DC3505"/>
    <w:rsid w:val="00DC42AE"/>
    <w:rsid w:val="00DC6710"/>
    <w:rsid w:val="00DC71EC"/>
    <w:rsid w:val="00DD122C"/>
    <w:rsid w:val="00DD6174"/>
    <w:rsid w:val="00DE19D5"/>
    <w:rsid w:val="00DE1ED4"/>
    <w:rsid w:val="00DE299F"/>
    <w:rsid w:val="00DE2CD2"/>
    <w:rsid w:val="00DE7269"/>
    <w:rsid w:val="00DF5508"/>
    <w:rsid w:val="00DF61E2"/>
    <w:rsid w:val="00DF6D1B"/>
    <w:rsid w:val="00E005AB"/>
    <w:rsid w:val="00E009E5"/>
    <w:rsid w:val="00E04595"/>
    <w:rsid w:val="00E04D81"/>
    <w:rsid w:val="00E0670A"/>
    <w:rsid w:val="00E10514"/>
    <w:rsid w:val="00E14C94"/>
    <w:rsid w:val="00E17E27"/>
    <w:rsid w:val="00E210CB"/>
    <w:rsid w:val="00E273E1"/>
    <w:rsid w:val="00E3080F"/>
    <w:rsid w:val="00E42261"/>
    <w:rsid w:val="00E42CEC"/>
    <w:rsid w:val="00E44636"/>
    <w:rsid w:val="00E4713B"/>
    <w:rsid w:val="00E47386"/>
    <w:rsid w:val="00E47D68"/>
    <w:rsid w:val="00E505FE"/>
    <w:rsid w:val="00E50645"/>
    <w:rsid w:val="00E548C8"/>
    <w:rsid w:val="00E54B2D"/>
    <w:rsid w:val="00E56474"/>
    <w:rsid w:val="00E56C66"/>
    <w:rsid w:val="00E60C1F"/>
    <w:rsid w:val="00E64AF7"/>
    <w:rsid w:val="00E65F74"/>
    <w:rsid w:val="00E6689F"/>
    <w:rsid w:val="00E66FBF"/>
    <w:rsid w:val="00E67856"/>
    <w:rsid w:val="00E70077"/>
    <w:rsid w:val="00E70652"/>
    <w:rsid w:val="00E726D5"/>
    <w:rsid w:val="00E738BD"/>
    <w:rsid w:val="00E76176"/>
    <w:rsid w:val="00E762EE"/>
    <w:rsid w:val="00E77530"/>
    <w:rsid w:val="00E827B8"/>
    <w:rsid w:val="00E85E26"/>
    <w:rsid w:val="00E90281"/>
    <w:rsid w:val="00E929C2"/>
    <w:rsid w:val="00E95D00"/>
    <w:rsid w:val="00EA0ECE"/>
    <w:rsid w:val="00EA1543"/>
    <w:rsid w:val="00EA4207"/>
    <w:rsid w:val="00EA715D"/>
    <w:rsid w:val="00EB1FFF"/>
    <w:rsid w:val="00EB54F6"/>
    <w:rsid w:val="00EB72FF"/>
    <w:rsid w:val="00EC1C7C"/>
    <w:rsid w:val="00EC5546"/>
    <w:rsid w:val="00EC5E16"/>
    <w:rsid w:val="00ED0582"/>
    <w:rsid w:val="00ED2BD1"/>
    <w:rsid w:val="00ED6741"/>
    <w:rsid w:val="00ED77B9"/>
    <w:rsid w:val="00EE0B35"/>
    <w:rsid w:val="00EE18E7"/>
    <w:rsid w:val="00EE722A"/>
    <w:rsid w:val="00EF0A67"/>
    <w:rsid w:val="00EF0B5D"/>
    <w:rsid w:val="00EF1CEA"/>
    <w:rsid w:val="00EF1E45"/>
    <w:rsid w:val="00EF4B2A"/>
    <w:rsid w:val="00EF6100"/>
    <w:rsid w:val="00F00EA2"/>
    <w:rsid w:val="00F0466B"/>
    <w:rsid w:val="00F061FD"/>
    <w:rsid w:val="00F13ADD"/>
    <w:rsid w:val="00F144AA"/>
    <w:rsid w:val="00F14EFB"/>
    <w:rsid w:val="00F151E6"/>
    <w:rsid w:val="00F244A9"/>
    <w:rsid w:val="00F24697"/>
    <w:rsid w:val="00F246C0"/>
    <w:rsid w:val="00F24ABF"/>
    <w:rsid w:val="00F30FB6"/>
    <w:rsid w:val="00F34562"/>
    <w:rsid w:val="00F35998"/>
    <w:rsid w:val="00F36FD2"/>
    <w:rsid w:val="00F412C6"/>
    <w:rsid w:val="00F423E4"/>
    <w:rsid w:val="00F430A2"/>
    <w:rsid w:val="00F46D70"/>
    <w:rsid w:val="00F51537"/>
    <w:rsid w:val="00F52282"/>
    <w:rsid w:val="00F528C0"/>
    <w:rsid w:val="00F544CD"/>
    <w:rsid w:val="00F5633E"/>
    <w:rsid w:val="00F602D8"/>
    <w:rsid w:val="00F639DA"/>
    <w:rsid w:val="00F70866"/>
    <w:rsid w:val="00F710F5"/>
    <w:rsid w:val="00F7170D"/>
    <w:rsid w:val="00F72394"/>
    <w:rsid w:val="00F73534"/>
    <w:rsid w:val="00F748D9"/>
    <w:rsid w:val="00F75AE6"/>
    <w:rsid w:val="00F764AC"/>
    <w:rsid w:val="00F7748E"/>
    <w:rsid w:val="00F8398D"/>
    <w:rsid w:val="00F842FE"/>
    <w:rsid w:val="00F858BD"/>
    <w:rsid w:val="00F90E9D"/>
    <w:rsid w:val="00F94125"/>
    <w:rsid w:val="00FA0884"/>
    <w:rsid w:val="00FA1D20"/>
    <w:rsid w:val="00FA48E3"/>
    <w:rsid w:val="00FA611C"/>
    <w:rsid w:val="00FB1325"/>
    <w:rsid w:val="00FB39A4"/>
    <w:rsid w:val="00FB6008"/>
    <w:rsid w:val="00FB624F"/>
    <w:rsid w:val="00FC1119"/>
    <w:rsid w:val="00FC5396"/>
    <w:rsid w:val="00FC6B19"/>
    <w:rsid w:val="00FD152D"/>
    <w:rsid w:val="00FD1A23"/>
    <w:rsid w:val="00FD782A"/>
    <w:rsid w:val="00FD7BEC"/>
    <w:rsid w:val="00FE50A6"/>
    <w:rsid w:val="00FE54A7"/>
    <w:rsid w:val="00FE7C70"/>
    <w:rsid w:val="00FF7423"/>
    <w:rsid w:val="00FF7E93"/>
    <w:rsid w:val="0C6F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5" w:line="248" w:lineRule="auto"/>
      <w:ind w:left="-15" w:firstLine="710"/>
      <w:jc w:val="both"/>
    </w:pPr>
    <w:rPr>
      <w:rFonts w:ascii="Times New Roman" w:hAnsi="Times New Roman" w:eastAsia="Times New Roman" w:cs="Times New Roman"/>
      <w:color w:val="000000"/>
      <w:sz w:val="27"/>
      <w:szCs w:val="22"/>
      <w:lang w:val="en-US" w:eastAsia="en-US" w:bidi="ar-SA"/>
    </w:rPr>
  </w:style>
  <w:style w:type="paragraph" w:styleId="2">
    <w:name w:val="heading 1"/>
    <w:next w:val="1"/>
    <w:link w:val="18"/>
    <w:unhideWhenUsed/>
    <w:qFormat/>
    <w:uiPriority w:val="9"/>
    <w:pPr>
      <w:keepNext/>
      <w:keepLines/>
      <w:numPr>
        <w:ilvl w:val="0"/>
        <w:numId w:val="1"/>
      </w:numPr>
      <w:spacing w:after="205" w:line="228" w:lineRule="auto"/>
      <w:ind w:left="715" w:right="-15" w:hanging="10"/>
      <w:outlineLvl w:val="0"/>
    </w:pPr>
    <w:rPr>
      <w:rFonts w:ascii="Times New Roman" w:hAnsi="Times New Roman" w:eastAsia="Times New Roman" w:cs="Times New Roman"/>
      <w:b/>
      <w:color w:val="000000"/>
      <w:sz w:val="27"/>
      <w:szCs w:val="22"/>
      <w:lang w:val="en-US" w:eastAsia="en-US" w:bidi="ar-SA"/>
    </w:rPr>
  </w:style>
  <w:style w:type="paragraph" w:styleId="3">
    <w:name w:val="heading 2"/>
    <w:basedOn w:val="1"/>
    <w:next w:val="1"/>
    <w:link w:val="31"/>
    <w:semiHidden/>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23"/>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5"/>
    <w:basedOn w:val="1"/>
    <w:next w:val="1"/>
    <w:link w:val="24"/>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paragraph" w:styleId="6">
    <w:name w:val="heading 6"/>
    <w:basedOn w:val="1"/>
    <w:next w:val="1"/>
    <w:link w:val="25"/>
    <w:semiHidden/>
    <w:unhideWhenUsed/>
    <w:qFormat/>
    <w:uiPriority w:val="9"/>
    <w:pPr>
      <w:keepNext/>
      <w:keepLines/>
      <w:spacing w:before="40" w:after="0"/>
      <w:outlineLvl w:val="5"/>
    </w:pPr>
    <w:rPr>
      <w:rFonts w:asciiTheme="majorHAnsi" w:hAnsiTheme="majorHAnsi" w:eastAsiaTheme="majorEastAsia" w:cstheme="majorBidi"/>
      <w:color w:val="1F4E79" w:themeColor="accent1" w:themeShade="80"/>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footer"/>
    <w:basedOn w:val="1"/>
    <w:link w:val="20"/>
    <w:unhideWhenUsed/>
    <w:qFormat/>
    <w:uiPriority w:val="99"/>
    <w:pPr>
      <w:tabs>
        <w:tab w:val="center" w:pos="4680"/>
        <w:tab w:val="right" w:pos="9360"/>
      </w:tabs>
      <w:spacing w:after="0" w:line="240" w:lineRule="auto"/>
    </w:pPr>
  </w:style>
  <w:style w:type="character" w:styleId="10">
    <w:name w:val="footnote reference"/>
    <w:link w:val="11"/>
    <w:unhideWhenUsed/>
    <w:qFormat/>
    <w:uiPriority w:val="0"/>
    <w:rPr>
      <w:vertAlign w:val="superscript"/>
    </w:rPr>
  </w:style>
  <w:style w:type="paragraph" w:customStyle="1" w:styleId="11">
    <w:name w:val="Ref Char"/>
    <w:basedOn w:val="1"/>
    <w:link w:val="10"/>
    <w:qFormat/>
    <w:uiPriority w:val="0"/>
    <w:pPr>
      <w:spacing w:after="160" w:line="240" w:lineRule="exact"/>
      <w:ind w:left="0" w:firstLine="0"/>
      <w:jc w:val="left"/>
    </w:pPr>
    <w:rPr>
      <w:rFonts w:asciiTheme="minorHAnsi" w:hAnsiTheme="minorHAnsi" w:eastAsiaTheme="minorEastAsia" w:cstheme="minorBidi"/>
      <w:color w:val="auto"/>
      <w:sz w:val="22"/>
      <w:vertAlign w:val="superscript"/>
    </w:rPr>
  </w:style>
  <w:style w:type="paragraph" w:styleId="12">
    <w:name w:val="footnote text"/>
    <w:basedOn w:val="1"/>
    <w:link w:val="22"/>
    <w:unhideWhenUsed/>
    <w:qFormat/>
    <w:uiPriority w:val="0"/>
    <w:pPr>
      <w:spacing w:after="0" w:line="240" w:lineRule="auto"/>
      <w:ind w:left="0" w:firstLine="0"/>
      <w:jc w:val="left"/>
    </w:pPr>
    <w:rPr>
      <w:rFonts w:eastAsia="Calibri"/>
      <w:color w:val="auto"/>
      <w:sz w:val="20"/>
      <w:szCs w:val="20"/>
      <w:lang w:val="zh-CN" w:eastAsia="zh-CN"/>
    </w:rPr>
  </w:style>
  <w:style w:type="paragraph" w:styleId="13">
    <w:name w:val="Normal (Web)"/>
    <w:basedOn w:val="1"/>
    <w:unhideWhenUsed/>
    <w:qFormat/>
    <w:uiPriority w:val="99"/>
    <w:pPr>
      <w:spacing w:before="100" w:beforeAutospacing="1" w:after="100" w:afterAutospacing="1" w:line="240" w:lineRule="auto"/>
      <w:ind w:left="0" w:firstLine="0"/>
      <w:jc w:val="left"/>
    </w:pPr>
    <w:rPr>
      <w:color w:val="auto"/>
      <w:sz w:val="24"/>
      <w:szCs w:val="24"/>
    </w:rPr>
  </w:style>
  <w:style w:type="character" w:styleId="14">
    <w:name w:val="Strong"/>
    <w:basedOn w:val="7"/>
    <w:qFormat/>
    <w:uiPriority w:val="22"/>
    <w:rPr>
      <w:b/>
      <w:bCs/>
    </w:rPr>
  </w:style>
  <w:style w:type="table" w:styleId="15">
    <w:name w:val="Table Grid"/>
    <w:basedOn w:val="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footnote description"/>
    <w:next w:val="1"/>
    <w:link w:val="17"/>
    <w:qFormat/>
    <w:uiPriority w:val="0"/>
    <w:pPr>
      <w:spacing w:after="56" w:line="235" w:lineRule="auto"/>
      <w:ind w:firstLine="720"/>
      <w:jc w:val="both"/>
    </w:pPr>
    <w:rPr>
      <w:rFonts w:ascii="Times New Roman" w:hAnsi="Times New Roman" w:eastAsia="Times New Roman" w:cs="Times New Roman"/>
      <w:color w:val="000000"/>
      <w:sz w:val="20"/>
      <w:szCs w:val="22"/>
      <w:lang w:val="en-US" w:eastAsia="en-US" w:bidi="ar-SA"/>
    </w:rPr>
  </w:style>
  <w:style w:type="character" w:customStyle="1" w:styleId="17">
    <w:name w:val="footnote description Char"/>
    <w:link w:val="16"/>
    <w:qFormat/>
    <w:uiPriority w:val="0"/>
    <w:rPr>
      <w:rFonts w:ascii="Times New Roman" w:hAnsi="Times New Roman" w:eastAsia="Times New Roman" w:cs="Times New Roman"/>
      <w:color w:val="000000"/>
      <w:sz w:val="20"/>
    </w:rPr>
  </w:style>
  <w:style w:type="character" w:customStyle="1" w:styleId="18">
    <w:name w:val="Heading 1 Char"/>
    <w:link w:val="2"/>
    <w:qFormat/>
    <w:uiPriority w:val="9"/>
    <w:rPr>
      <w:rFonts w:ascii="Times New Roman" w:hAnsi="Times New Roman" w:eastAsia="Times New Roman" w:cs="Times New Roman"/>
      <w:b/>
      <w:color w:val="000000"/>
      <w:sz w:val="27"/>
    </w:rPr>
  </w:style>
  <w:style w:type="character" w:customStyle="1" w:styleId="19">
    <w:name w:val="footnote mark"/>
    <w:qFormat/>
    <w:uiPriority w:val="0"/>
    <w:rPr>
      <w:rFonts w:ascii="Times New Roman" w:hAnsi="Times New Roman" w:eastAsia="Times New Roman" w:cs="Times New Roman"/>
      <w:color w:val="000000"/>
      <w:sz w:val="20"/>
      <w:vertAlign w:val="superscript"/>
    </w:rPr>
  </w:style>
  <w:style w:type="character" w:customStyle="1" w:styleId="20">
    <w:name w:val="Footer Char"/>
    <w:basedOn w:val="7"/>
    <w:link w:val="9"/>
    <w:qFormat/>
    <w:uiPriority w:val="99"/>
    <w:rPr>
      <w:rFonts w:ascii="Times New Roman" w:hAnsi="Times New Roman" w:eastAsia="Times New Roman" w:cs="Times New Roman"/>
      <w:color w:val="000000"/>
      <w:sz w:val="27"/>
    </w:rPr>
  </w:style>
  <w:style w:type="paragraph" w:styleId="21">
    <w:name w:val="List Paragraph"/>
    <w:basedOn w:val="1"/>
    <w:qFormat/>
    <w:uiPriority w:val="34"/>
    <w:pPr>
      <w:ind w:left="720"/>
      <w:contextualSpacing/>
    </w:pPr>
  </w:style>
  <w:style w:type="character" w:customStyle="1" w:styleId="22">
    <w:name w:val="Footnote Text Char"/>
    <w:basedOn w:val="7"/>
    <w:link w:val="12"/>
    <w:qFormat/>
    <w:uiPriority w:val="0"/>
    <w:rPr>
      <w:rFonts w:ascii="Times New Roman" w:hAnsi="Times New Roman" w:eastAsia="Calibri" w:cs="Times New Roman"/>
      <w:sz w:val="20"/>
      <w:szCs w:val="20"/>
      <w:lang w:val="zh-CN" w:eastAsia="zh-CN"/>
    </w:rPr>
  </w:style>
  <w:style w:type="character" w:customStyle="1" w:styleId="23">
    <w:name w:val="Heading 3 Char"/>
    <w:basedOn w:val="7"/>
    <w:link w:val="4"/>
    <w:semiHidden/>
    <w:qFormat/>
    <w:uiPriority w:val="9"/>
    <w:rPr>
      <w:rFonts w:asciiTheme="majorHAnsi" w:hAnsiTheme="majorHAnsi" w:eastAsiaTheme="majorEastAsia" w:cstheme="majorBidi"/>
      <w:color w:val="1F4E79" w:themeColor="accent1" w:themeShade="80"/>
      <w:sz w:val="24"/>
      <w:szCs w:val="24"/>
    </w:rPr>
  </w:style>
  <w:style w:type="character" w:customStyle="1" w:styleId="24">
    <w:name w:val="Heading 5 Char"/>
    <w:basedOn w:val="7"/>
    <w:link w:val="5"/>
    <w:semiHidden/>
    <w:uiPriority w:val="9"/>
    <w:rPr>
      <w:rFonts w:asciiTheme="majorHAnsi" w:hAnsiTheme="majorHAnsi" w:eastAsiaTheme="majorEastAsia" w:cstheme="majorBidi"/>
      <w:color w:val="2E75B6" w:themeColor="accent1" w:themeShade="BF"/>
      <w:sz w:val="27"/>
    </w:rPr>
  </w:style>
  <w:style w:type="character" w:customStyle="1" w:styleId="25">
    <w:name w:val="Heading 6 Char"/>
    <w:basedOn w:val="7"/>
    <w:link w:val="6"/>
    <w:semiHidden/>
    <w:uiPriority w:val="9"/>
    <w:rPr>
      <w:rFonts w:asciiTheme="majorHAnsi" w:hAnsiTheme="majorHAnsi" w:eastAsiaTheme="majorEastAsia" w:cstheme="majorBidi"/>
      <w:color w:val="1F4E79" w:themeColor="accent1" w:themeShade="80"/>
      <w:sz w:val="27"/>
    </w:rPr>
  </w:style>
  <w:style w:type="paragraph" w:customStyle="1" w:styleId="26">
    <w:name w:val="HTML Top of Form"/>
    <w:basedOn w:val="1"/>
    <w:next w:val="1"/>
    <w:link w:val="27"/>
    <w:semiHidden/>
    <w:unhideWhenUsed/>
    <w:qFormat/>
    <w:uiPriority w:val="99"/>
    <w:pPr>
      <w:pBdr>
        <w:bottom w:val="single" w:color="auto" w:sz="6" w:space="1"/>
      </w:pBdr>
      <w:spacing w:after="0" w:line="240" w:lineRule="auto"/>
      <w:ind w:left="0" w:firstLine="0"/>
      <w:jc w:val="center"/>
    </w:pPr>
    <w:rPr>
      <w:rFonts w:ascii="Arial" w:hAnsi="Arial" w:cs="Arial"/>
      <w:vanish/>
      <w:color w:val="auto"/>
      <w:sz w:val="16"/>
      <w:szCs w:val="16"/>
    </w:rPr>
  </w:style>
  <w:style w:type="character" w:customStyle="1" w:styleId="27">
    <w:name w:val="z-Top of Form Char"/>
    <w:basedOn w:val="7"/>
    <w:link w:val="26"/>
    <w:semiHidden/>
    <w:uiPriority w:val="99"/>
    <w:rPr>
      <w:rFonts w:ascii="Arial" w:hAnsi="Arial" w:eastAsia="Times New Roman" w:cs="Arial"/>
      <w:vanish/>
      <w:sz w:val="16"/>
      <w:szCs w:val="16"/>
    </w:rPr>
  </w:style>
  <w:style w:type="paragraph" w:customStyle="1" w:styleId="28">
    <w:name w:val="placeholder"/>
    <w:basedOn w:val="1"/>
    <w:uiPriority w:val="0"/>
    <w:pPr>
      <w:spacing w:before="100" w:beforeAutospacing="1" w:after="100" w:afterAutospacing="1" w:line="240" w:lineRule="auto"/>
      <w:ind w:left="0" w:firstLine="0"/>
      <w:jc w:val="left"/>
    </w:pPr>
    <w:rPr>
      <w:color w:val="auto"/>
      <w:sz w:val="24"/>
      <w:szCs w:val="24"/>
    </w:rPr>
  </w:style>
  <w:style w:type="paragraph" w:customStyle="1" w:styleId="29">
    <w:name w:val="HTML Bottom of Form"/>
    <w:basedOn w:val="1"/>
    <w:next w:val="1"/>
    <w:link w:val="30"/>
    <w:semiHidden/>
    <w:unhideWhenUsed/>
    <w:uiPriority w:val="99"/>
    <w:pPr>
      <w:pBdr>
        <w:top w:val="single" w:color="auto" w:sz="6" w:space="1"/>
      </w:pBdr>
      <w:spacing w:after="0" w:line="240" w:lineRule="auto"/>
      <w:ind w:left="0" w:firstLine="0"/>
      <w:jc w:val="center"/>
    </w:pPr>
    <w:rPr>
      <w:rFonts w:ascii="Arial" w:hAnsi="Arial" w:cs="Arial"/>
      <w:vanish/>
      <w:color w:val="auto"/>
      <w:sz w:val="16"/>
      <w:szCs w:val="16"/>
    </w:rPr>
  </w:style>
  <w:style w:type="character" w:customStyle="1" w:styleId="30">
    <w:name w:val="z-Bottom of Form Char"/>
    <w:basedOn w:val="7"/>
    <w:link w:val="29"/>
    <w:semiHidden/>
    <w:uiPriority w:val="99"/>
    <w:rPr>
      <w:rFonts w:ascii="Arial" w:hAnsi="Arial" w:eastAsia="Times New Roman" w:cs="Arial"/>
      <w:vanish/>
      <w:sz w:val="16"/>
      <w:szCs w:val="16"/>
    </w:rPr>
  </w:style>
  <w:style w:type="character" w:customStyle="1" w:styleId="31">
    <w:name w:val="Heading 2 Char"/>
    <w:basedOn w:val="7"/>
    <w:link w:val="3"/>
    <w:semiHidden/>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E2CC80-2093-499C-9D9D-865EC645939F}">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3021</Words>
  <Characters>10862</Characters>
  <Lines>430</Lines>
  <Paragraphs>121</Paragraphs>
  <TotalTime>2383</TotalTime>
  <ScaleCrop>false</ScaleCrop>
  <LinksUpToDate>false</LinksUpToDate>
  <CharactersWithSpaces>13885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2025-09-13T10:45:00Z</dcterms:created>
  <dc:creator>Admin</dc:creator>
  <cp:lastModifiedBy>ADMIN</cp:lastModifiedBy>
  <dcterms:modified xsi:type="dcterms:W3CDTF">2026-05-13T00:49:39Z</dcterms:modified>
  <cp:revision>1162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eyJoZGlkIjoiZGE3Y2I3OTRlNTA1NjUwZGY1NGI3NTM4NWZhMGI4N2IifQ==</vt:lpwstr>
  </property>
  <property fmtid="{D5CDD505-2E9C-101B-9397-08002B2CF9AE}" pid="3" name="KSOProductBuildVer">
    <vt:lpwstr>1033-12.1.0.26372</vt:lpwstr>
  </property>
  <property fmtid="{D5CDD505-2E9C-101B-9397-08002B2CF9AE}" pid="4" name="ICV">
    <vt:lpwstr>820989E3EEE546738D5EC694DFFB176C_12</vt:lpwstr>
  </property>
</Properties>
</file>